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FEAEE" w14:textId="7BBA48CA" w:rsidR="00F51E0E" w:rsidRDefault="00F51E0E" w:rsidP="00F51E0E">
      <w:pPr>
        <w:pStyle w:val="Header"/>
        <w:rPr>
          <w:rFonts w:cs="Arial"/>
          <w:bCs/>
          <w:sz w:val="24"/>
          <w:lang w:eastAsia="en-US"/>
        </w:rPr>
      </w:pPr>
      <w:r>
        <w:rPr>
          <w:rFonts w:cs="Arial"/>
          <w:bCs/>
          <w:sz w:val="24"/>
        </w:rPr>
        <w:t>3GPP TSG-RAN WG4 Meeting #112bis</w:t>
      </w:r>
      <w:r>
        <w:rPr>
          <w:rFonts w:cs="Arial"/>
          <w:bCs/>
          <w:sz w:val="24"/>
        </w:rPr>
        <w:tab/>
      </w:r>
      <w:r>
        <w:rPr>
          <w:rFonts w:cs="Arial"/>
          <w:bCs/>
          <w:sz w:val="24"/>
        </w:rPr>
        <w:tab/>
      </w:r>
      <w:r>
        <w:rPr>
          <w:rFonts w:cs="Arial"/>
          <w:bCs/>
          <w:sz w:val="24"/>
        </w:rPr>
        <w:tab/>
      </w:r>
      <w:r>
        <w:rPr>
          <w:rFonts w:cs="Arial"/>
          <w:bCs/>
          <w:sz w:val="24"/>
        </w:rPr>
        <w:tab/>
      </w:r>
      <w:r>
        <w:rPr>
          <w:rFonts w:asciiTheme="minorEastAsia" w:eastAsiaTheme="minorEastAsia" w:hAnsiTheme="minorEastAsia" w:cs="Arial" w:hint="eastAsia"/>
          <w:bCs/>
          <w:sz w:val="24"/>
          <w:lang w:eastAsia="zh-TW"/>
        </w:rPr>
        <w:t xml:space="preserve">    </w:t>
      </w:r>
      <w:r>
        <w:rPr>
          <w:rFonts w:asciiTheme="minorEastAsia" w:eastAsiaTheme="minorEastAsia" w:hAnsiTheme="minorEastAsia" w:cs="Arial"/>
          <w:bCs/>
          <w:sz w:val="24"/>
          <w:lang w:eastAsia="zh-TW"/>
        </w:rPr>
        <w:tab/>
      </w:r>
      <w:r>
        <w:rPr>
          <w:rFonts w:asciiTheme="minorEastAsia" w:eastAsiaTheme="minorEastAsia" w:hAnsiTheme="minorEastAsia" w:cs="Arial"/>
          <w:bCs/>
          <w:sz w:val="24"/>
          <w:lang w:eastAsia="zh-TW"/>
        </w:rPr>
        <w:tab/>
      </w:r>
      <w:r>
        <w:rPr>
          <w:rFonts w:asciiTheme="minorEastAsia" w:eastAsiaTheme="minorEastAsia" w:hAnsiTheme="minorEastAsia" w:cs="Arial"/>
          <w:bCs/>
          <w:sz w:val="24"/>
          <w:lang w:eastAsia="zh-TW"/>
        </w:rPr>
        <w:tab/>
      </w:r>
      <w:r>
        <w:rPr>
          <w:rFonts w:asciiTheme="minorEastAsia" w:eastAsiaTheme="minorEastAsia" w:hAnsiTheme="minorEastAsia" w:cs="Arial"/>
          <w:bCs/>
          <w:sz w:val="24"/>
          <w:lang w:eastAsia="zh-TW"/>
        </w:rPr>
        <w:tab/>
      </w:r>
      <w:r>
        <w:rPr>
          <w:rFonts w:asciiTheme="minorEastAsia" w:eastAsiaTheme="minorEastAsia" w:hAnsiTheme="minorEastAsia" w:cs="Arial"/>
          <w:bCs/>
          <w:sz w:val="24"/>
          <w:lang w:eastAsia="zh-TW"/>
        </w:rPr>
        <w:tab/>
      </w:r>
      <w:r>
        <w:rPr>
          <w:rFonts w:asciiTheme="minorEastAsia" w:eastAsiaTheme="minorEastAsia" w:hAnsiTheme="minorEastAsia" w:cs="Arial" w:hint="eastAsia"/>
          <w:bCs/>
          <w:sz w:val="24"/>
          <w:lang w:eastAsia="zh-TW"/>
        </w:rPr>
        <w:t xml:space="preserve">                    </w:t>
      </w:r>
      <w:r w:rsidR="00EF173F" w:rsidRPr="00EF173F">
        <w:rPr>
          <w:rFonts w:cs="Arial"/>
          <w:bCs/>
          <w:sz w:val="24"/>
        </w:rPr>
        <w:t>R4-2415670</w:t>
      </w:r>
    </w:p>
    <w:p w14:paraId="47A4B38E" w14:textId="77777777" w:rsidR="00F51E0E" w:rsidRDefault="00F51E0E" w:rsidP="00F51E0E">
      <w:pPr>
        <w:pStyle w:val="Header"/>
        <w:rPr>
          <w:rFonts w:cs="Arial"/>
          <w:bCs/>
          <w:sz w:val="24"/>
          <w:lang w:eastAsia="ja-JP"/>
        </w:rPr>
      </w:pPr>
      <w:r>
        <w:rPr>
          <w:rFonts w:cs="Arial"/>
          <w:bCs/>
          <w:sz w:val="24"/>
        </w:rPr>
        <w:t>Hefei, Anhui, China, 14th – 18th October, 2024</w:t>
      </w:r>
    </w:p>
    <w:p w14:paraId="0FD5EF79" w14:textId="77777777" w:rsidR="00BF044C" w:rsidRPr="001D236A" w:rsidRDefault="00BF044C" w:rsidP="00BF044C">
      <w:pPr>
        <w:spacing w:after="120"/>
        <w:ind w:left="1985" w:hanging="1985"/>
        <w:rPr>
          <w:rFonts w:ascii="Arial" w:eastAsia="MS Mincho" w:hAnsi="Arial" w:cs="Arial"/>
          <w:b/>
          <w:sz w:val="22"/>
        </w:rPr>
      </w:pPr>
    </w:p>
    <w:p w14:paraId="282755FA" w14:textId="3B043338" w:rsidR="00C24D2F" w:rsidRPr="00D5151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D51514">
        <w:rPr>
          <w:rFonts w:ascii="Arial" w:eastAsia="MS Mincho" w:hAnsi="Arial" w:cs="Arial"/>
          <w:b/>
          <w:color w:val="000000"/>
          <w:sz w:val="22"/>
          <w:lang w:val="pt-BR"/>
        </w:rPr>
        <w:t xml:space="preserve">Agenda </w:t>
      </w:r>
      <w:r w:rsidR="007D19B7" w:rsidRPr="00D51514">
        <w:rPr>
          <w:rFonts w:ascii="Arial" w:eastAsia="MS Mincho" w:hAnsi="Arial" w:cs="Arial"/>
          <w:b/>
          <w:color w:val="000000"/>
          <w:sz w:val="22"/>
          <w:lang w:val="pt-BR"/>
        </w:rPr>
        <w:t>item</w:t>
      </w:r>
      <w:r w:rsidRPr="00D51514">
        <w:rPr>
          <w:rFonts w:ascii="Arial" w:eastAsia="MS Mincho" w:hAnsi="Arial" w:cs="Arial"/>
          <w:b/>
          <w:color w:val="000000"/>
          <w:sz w:val="22"/>
          <w:lang w:val="pt-BR"/>
        </w:rPr>
        <w:t>:</w:t>
      </w:r>
      <w:r w:rsidRPr="00D51514">
        <w:rPr>
          <w:rFonts w:ascii="Arial" w:eastAsia="MS Mincho" w:hAnsi="Arial" w:cs="Arial"/>
          <w:b/>
          <w:color w:val="000000"/>
          <w:sz w:val="22"/>
          <w:lang w:val="pt-BR"/>
        </w:rPr>
        <w:tab/>
      </w:r>
      <w:r w:rsidRPr="00D51514">
        <w:rPr>
          <w:rFonts w:ascii="Arial" w:eastAsia="MS Mincho" w:hAnsi="Arial" w:cs="Arial" w:hint="eastAsia"/>
          <w:b/>
          <w:color w:val="000000"/>
          <w:sz w:val="22"/>
          <w:lang w:val="pt-BR" w:eastAsia="ja-JP"/>
        </w:rPr>
        <w:tab/>
      </w:r>
      <w:r w:rsidRPr="00D51514">
        <w:rPr>
          <w:rFonts w:ascii="Arial" w:eastAsia="MS Mincho" w:hAnsi="Arial" w:cs="Arial" w:hint="eastAsia"/>
          <w:b/>
          <w:color w:val="000000"/>
          <w:sz w:val="22"/>
          <w:lang w:val="pt-BR" w:eastAsia="ja-JP"/>
        </w:rPr>
        <w:tab/>
      </w:r>
      <w:r w:rsidR="005558B1">
        <w:rPr>
          <w:rFonts w:ascii="Arial" w:eastAsia="新細明體" w:hAnsi="Arial" w:cs="Arial" w:hint="eastAsia"/>
          <w:color w:val="000000"/>
          <w:sz w:val="22"/>
          <w:lang w:val="pt-BR" w:eastAsia="zh-TW"/>
        </w:rPr>
        <w:t>6</w:t>
      </w:r>
      <w:r w:rsidR="00D50800">
        <w:rPr>
          <w:rFonts w:ascii="Arial" w:eastAsia="新細明體" w:hAnsi="Arial" w:cs="Arial" w:hint="eastAsia"/>
          <w:color w:val="000000"/>
          <w:sz w:val="22"/>
          <w:lang w:eastAsia="zh-TW"/>
        </w:rPr>
        <w:t>.</w:t>
      </w:r>
      <w:r w:rsidR="007B7495">
        <w:rPr>
          <w:rFonts w:ascii="Arial" w:eastAsia="新細明體" w:hAnsi="Arial" w:cs="Arial"/>
          <w:color w:val="000000"/>
          <w:sz w:val="22"/>
          <w:lang w:eastAsia="zh-TW"/>
        </w:rPr>
        <w:t>2</w:t>
      </w:r>
      <w:r w:rsidR="005558B1">
        <w:rPr>
          <w:rFonts w:ascii="Arial" w:eastAsia="新細明體" w:hAnsi="Arial" w:cs="Arial"/>
          <w:color w:val="000000"/>
          <w:sz w:val="22"/>
          <w:lang w:eastAsia="zh-TW"/>
        </w:rPr>
        <w:t>7</w:t>
      </w:r>
      <w:r w:rsidR="00D50800">
        <w:rPr>
          <w:rFonts w:ascii="Arial" w:eastAsia="新細明體" w:hAnsi="Arial" w:cs="Arial" w:hint="eastAsia"/>
          <w:color w:val="000000"/>
          <w:sz w:val="22"/>
          <w:lang w:eastAsia="zh-TW"/>
        </w:rPr>
        <w:t>.</w:t>
      </w:r>
      <w:r w:rsidR="007B7495">
        <w:rPr>
          <w:rFonts w:ascii="Arial" w:eastAsia="新細明體" w:hAnsi="Arial" w:cs="Arial"/>
          <w:color w:val="000000"/>
          <w:sz w:val="22"/>
          <w:lang w:eastAsia="zh-TW"/>
        </w:rPr>
        <w:t>4</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bookmarkStart w:id="0" w:name="OLE_LINK12"/>
      <w:r w:rsidR="00BE456A">
        <w:rPr>
          <w:rFonts w:ascii="Arial" w:hAnsi="Arial" w:cs="Arial"/>
          <w:color w:val="000000"/>
          <w:sz w:val="22"/>
          <w:lang w:eastAsia="zh-CN"/>
        </w:rPr>
        <w:t>Moderator (MediaTek inc.)</w:t>
      </w:r>
      <w:bookmarkEnd w:id="0"/>
    </w:p>
    <w:p w14:paraId="1E0389E7" w14:textId="5D6C3D79" w:rsidR="00915D73" w:rsidRPr="00873E1F" w:rsidRDefault="00915D73" w:rsidP="005558B1">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9"/>
      <w:r w:rsidR="00595524" w:rsidRPr="00595524">
        <w:rPr>
          <w:rFonts w:ascii="Arial" w:eastAsiaTheme="minorEastAsia" w:hAnsi="Arial" w:cs="Arial"/>
          <w:color w:val="000000"/>
          <w:sz w:val="22"/>
          <w:lang w:eastAsia="zh-CN"/>
        </w:rPr>
        <w:t xml:space="preserve">Topic summary for </w:t>
      </w:r>
      <w:bookmarkEnd w:id="1"/>
      <w:r w:rsidR="005558B1" w:rsidRPr="005558B1">
        <w:rPr>
          <w:rFonts w:ascii="Arial" w:eastAsiaTheme="minorEastAsia" w:hAnsi="Arial" w:cs="Arial"/>
          <w:color w:val="000000"/>
          <w:sz w:val="22"/>
          <w:lang w:eastAsia="zh-CN"/>
        </w:rPr>
        <w:t>[112bis][223]</w:t>
      </w:r>
      <w:r w:rsidR="005558B1">
        <w:rPr>
          <w:rFonts w:ascii="Arial" w:eastAsiaTheme="minorEastAsia" w:hAnsi="Arial" w:cs="Arial"/>
          <w:color w:val="000000"/>
          <w:sz w:val="22"/>
          <w:lang w:eastAsia="zh-CN"/>
        </w:rPr>
        <w:t xml:space="preserve"> </w:t>
      </w:r>
      <w:r w:rsidR="007B7495" w:rsidRPr="007B7495">
        <w:rPr>
          <w:rFonts w:ascii="Arial" w:eastAsiaTheme="minorEastAsia" w:hAnsi="Arial" w:cs="Arial"/>
          <w:color w:val="000000"/>
          <w:sz w:val="22"/>
          <w:lang w:eastAsia="zh-CN"/>
        </w:rPr>
        <w:t>IoT_NTN_Ph3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D05FC6">
      <w:pPr>
        <w:pStyle w:val="Heading1"/>
        <w:ind w:left="567" w:hanging="574"/>
        <w:rPr>
          <w:rFonts w:eastAsiaTheme="minorEastAsia"/>
          <w:lang w:eastAsia="zh-CN"/>
        </w:rPr>
      </w:pPr>
      <w:r w:rsidRPr="005D7AF8">
        <w:rPr>
          <w:rFonts w:hint="eastAsia"/>
          <w:lang w:eastAsia="ja-JP"/>
        </w:rPr>
        <w:t>Introduction</w:t>
      </w:r>
    </w:p>
    <w:p w14:paraId="3665C7A9" w14:textId="62946B97" w:rsidR="00FE6743" w:rsidRPr="00FE6743" w:rsidRDefault="00FE6743" w:rsidP="00AD6C3B">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Pr>
          <w:rFonts w:hint="eastAsia"/>
          <w:i/>
          <w:color w:val="0070C0"/>
          <w:lang w:eastAsia="zh-CN"/>
        </w:rPr>
        <w:t>, the scope of this</w:t>
      </w:r>
      <w:r>
        <w:rPr>
          <w:i/>
          <w:color w:val="0070C0"/>
          <w:lang w:eastAsia="zh-CN"/>
        </w:rPr>
        <w:t xml:space="preserve"> summary</w:t>
      </w:r>
      <w:r w:rsidRPr="00484C5D">
        <w:rPr>
          <w:i/>
          <w:color w:val="0070C0"/>
          <w:lang w:eastAsia="zh-CN"/>
        </w:rPr>
        <w:t xml:space="preserve"> </w:t>
      </w:r>
      <w:r>
        <w:rPr>
          <w:i/>
          <w:color w:val="0070C0"/>
          <w:lang w:eastAsia="zh-CN"/>
        </w:rPr>
        <w:t>(</w:t>
      </w:r>
      <w:proofErr w:type="gramStart"/>
      <w:r>
        <w:rPr>
          <w:i/>
          <w:color w:val="0070C0"/>
          <w:lang w:eastAsia="zh-CN"/>
        </w:rPr>
        <w:t>e.g.</w:t>
      </w:r>
      <w:proofErr w:type="gramEnd"/>
      <w:r>
        <w:rPr>
          <w:i/>
          <w:color w:val="0070C0"/>
          <w:lang w:eastAsia="zh-CN"/>
        </w:rPr>
        <w:t xml:space="preserve"> list of treated agenda items)</w:t>
      </w:r>
      <w:r>
        <w:rPr>
          <w:rFonts w:hint="eastAsia"/>
          <w:i/>
          <w:color w:val="0070C0"/>
          <w:lang w:eastAsia="zh-CN"/>
        </w:rPr>
        <w:t>.</w:t>
      </w:r>
    </w:p>
    <w:p w14:paraId="708CB010" w14:textId="1FC1E6D3" w:rsidR="00AD6C3B" w:rsidRDefault="00AD6C3B" w:rsidP="00AD6C3B">
      <w:r>
        <w:t xml:space="preserve">This document is the </w:t>
      </w:r>
      <w:r w:rsidR="002973CC">
        <w:t>topic</w:t>
      </w:r>
      <w:r>
        <w:t xml:space="preserve"> summary for </w:t>
      </w:r>
      <w:r w:rsidR="00C11DB7">
        <w:t xml:space="preserve">RRM requirements for </w:t>
      </w:r>
      <w:r w:rsidR="00644D81" w:rsidRPr="00644D81">
        <w:t>R1</w:t>
      </w:r>
      <w:r w:rsidR="009E1FAE">
        <w:t>9</w:t>
      </w:r>
      <w:r w:rsidR="00644D81" w:rsidRPr="00644D81">
        <w:t xml:space="preserve"> IoT (Internet of Things) NTN (non-terrestrial network) </w:t>
      </w:r>
      <w:r w:rsidR="009E1FAE">
        <w:t>phase 3</w:t>
      </w:r>
      <w:r>
        <w:t xml:space="preserve">, including the following topics </w:t>
      </w:r>
      <w:proofErr w:type="gramStart"/>
      <w:r>
        <w:t>covered</w:t>
      </w:r>
      <w:proofErr w:type="gramEnd"/>
    </w:p>
    <w:p w14:paraId="2A87DC85" w14:textId="0BA0C1BC" w:rsidR="00BC7B91" w:rsidRDefault="00BA7DD8" w:rsidP="007C16B8">
      <w:pPr>
        <w:pStyle w:val="ListParagraph"/>
        <w:numPr>
          <w:ilvl w:val="0"/>
          <w:numId w:val="2"/>
        </w:numPr>
        <w:spacing w:line="259" w:lineRule="auto"/>
        <w:ind w:firstLineChars="0"/>
      </w:pPr>
      <w:r w:rsidRPr="008100F3">
        <w:t>Topic#</w:t>
      </w:r>
      <w:r w:rsidR="00292DDF" w:rsidRPr="008100F3">
        <w:t>1</w:t>
      </w:r>
      <w:r w:rsidRPr="008100F3">
        <w:t xml:space="preserve">: </w:t>
      </w:r>
      <w:r w:rsidR="00AD6C3B" w:rsidRPr="00AD6C3B">
        <w:t>RRM core requirements</w:t>
      </w:r>
      <w:r w:rsidR="006F7A1E" w:rsidRPr="006F7A1E">
        <w:rPr>
          <w:rFonts w:hint="eastAsia"/>
        </w:rPr>
        <w:t xml:space="preserve"> (AI </w:t>
      </w:r>
      <w:r w:rsidR="00FB3D7F" w:rsidRPr="00FB3D7F">
        <w:rPr>
          <w:rFonts w:hint="eastAsia"/>
        </w:rPr>
        <w:t>6</w:t>
      </w:r>
      <w:r w:rsidR="006F7A1E" w:rsidRPr="006F7A1E">
        <w:rPr>
          <w:rFonts w:hint="eastAsia"/>
        </w:rPr>
        <w:t>.</w:t>
      </w:r>
      <w:r w:rsidR="005A6FF1">
        <w:t>2</w:t>
      </w:r>
      <w:r w:rsidR="00FB3D7F">
        <w:t>7</w:t>
      </w:r>
      <w:r w:rsidR="006F7A1E" w:rsidRPr="006F7A1E">
        <w:rPr>
          <w:rFonts w:hint="eastAsia"/>
        </w:rPr>
        <w:t>.</w:t>
      </w:r>
      <w:r w:rsidR="00FB3D7F">
        <w:t>3</w:t>
      </w:r>
      <w:r w:rsidR="006F7A1E" w:rsidRPr="006F7A1E">
        <w:rPr>
          <w:rFonts w:hint="eastAsia"/>
        </w:rPr>
        <w:t>)</w:t>
      </w:r>
    </w:p>
    <w:p w14:paraId="5652EF8F" w14:textId="425C5438" w:rsidR="00FB3D7F" w:rsidRDefault="00FB3D7F" w:rsidP="007C16B8">
      <w:pPr>
        <w:pStyle w:val="ListParagraph"/>
        <w:numPr>
          <w:ilvl w:val="0"/>
          <w:numId w:val="2"/>
        </w:numPr>
        <w:spacing w:line="259" w:lineRule="auto"/>
        <w:ind w:firstLineChars="0"/>
      </w:pPr>
      <w:r>
        <w:t xml:space="preserve">Topic#2: </w:t>
      </w:r>
      <w:bookmarkStart w:id="2" w:name="OLE_LINK17"/>
      <w:r>
        <w:t xml:space="preserve">LS reply </w:t>
      </w:r>
      <w:bookmarkStart w:id="3" w:name="OLE_LINK21"/>
      <w:r>
        <w:t>for</w:t>
      </w:r>
      <w:r>
        <w:rPr>
          <w:rFonts w:ascii="新細明體" w:eastAsia="新細明體" w:hAnsi="新細明體" w:hint="eastAsia"/>
          <w:lang w:eastAsia="zh-TW"/>
        </w:rPr>
        <w:t xml:space="preserve"> </w:t>
      </w:r>
      <w:r w:rsidRPr="00FB3D7F">
        <w:t>R1-2407548</w:t>
      </w:r>
      <w:bookmarkEnd w:id="2"/>
      <w:bookmarkEnd w:id="3"/>
    </w:p>
    <w:p w14:paraId="0E18DA0D" w14:textId="77777777" w:rsidR="00391C4D" w:rsidRDefault="00391C4D" w:rsidP="00391C4D">
      <w:pPr>
        <w:pStyle w:val="ListParagraph"/>
        <w:spacing w:line="259" w:lineRule="auto"/>
        <w:ind w:left="720" w:firstLineChars="0" w:firstLine="0"/>
      </w:pPr>
    </w:p>
    <w:p w14:paraId="14160E96" w14:textId="77777777" w:rsidR="00391C4D" w:rsidRDefault="00391C4D" w:rsidP="00391C4D">
      <w:pPr>
        <w:rPr>
          <w:iCs/>
          <w:color w:val="2E74B5" w:themeColor="accent5" w:themeShade="BF"/>
          <w:lang w:eastAsia="zh-CN"/>
        </w:rPr>
      </w:pPr>
      <w:r>
        <w:rPr>
          <w:iCs/>
          <w:color w:val="2E74B5" w:themeColor="accent5" w:themeShade="BF"/>
          <w:lang w:eastAsia="zh-CN"/>
        </w:rPr>
        <w:t>Recommended issues for online discussion:</w:t>
      </w:r>
    </w:p>
    <w:p w14:paraId="1A7EB7F4" w14:textId="7B4FEA28" w:rsidR="00237DE2" w:rsidRPr="005B5BE9" w:rsidRDefault="005B5BE9" w:rsidP="00141C88">
      <w:pPr>
        <w:pStyle w:val="ListParagraph"/>
        <w:numPr>
          <w:ilvl w:val="0"/>
          <w:numId w:val="27"/>
        </w:numPr>
        <w:spacing w:after="180" w:line="256" w:lineRule="auto"/>
        <w:ind w:firstLineChars="0"/>
        <w:textAlignment w:val="auto"/>
        <w:rPr>
          <w:lang w:eastAsia="zh-CN"/>
        </w:rPr>
      </w:pPr>
      <w:r w:rsidRPr="005B5BE9">
        <w:t xml:space="preserve">Issue </w:t>
      </w:r>
      <w:r w:rsidR="00FB6055" w:rsidRPr="005B5BE9">
        <w:t>2-1, 2-2, 1-2-1</w:t>
      </w:r>
    </w:p>
    <w:p w14:paraId="609286E5" w14:textId="6E799C1B" w:rsidR="00E80B52" w:rsidRPr="0044710F" w:rsidRDefault="00142BB9" w:rsidP="009B142D">
      <w:pPr>
        <w:pStyle w:val="Heading1"/>
        <w:ind w:left="567" w:hanging="567"/>
        <w:rPr>
          <w:lang w:val="en-US" w:eastAsia="ja-JP"/>
        </w:rPr>
      </w:pPr>
      <w:bookmarkStart w:id="4" w:name="OLE_LINK19"/>
      <w:r w:rsidRPr="0044710F">
        <w:rPr>
          <w:lang w:val="en-US" w:eastAsia="ja-JP"/>
        </w:rPr>
        <w:t>Topic</w:t>
      </w:r>
      <w:r w:rsidR="00C649BD" w:rsidRPr="0044710F">
        <w:rPr>
          <w:lang w:val="en-US" w:eastAsia="ja-JP"/>
        </w:rPr>
        <w:t xml:space="preserve"> </w:t>
      </w:r>
      <w:r w:rsidR="00837458" w:rsidRPr="0044710F">
        <w:rPr>
          <w:lang w:val="en-US" w:eastAsia="ja-JP"/>
        </w:rPr>
        <w:t>#</w:t>
      </w:r>
      <w:r w:rsidR="004D39E2" w:rsidRPr="0044710F">
        <w:rPr>
          <w:lang w:val="en-US" w:eastAsia="ja-JP"/>
        </w:rPr>
        <w:t>1</w:t>
      </w:r>
      <w:r w:rsidR="00C649BD" w:rsidRPr="0044710F">
        <w:rPr>
          <w:lang w:val="en-US" w:eastAsia="ja-JP"/>
        </w:rPr>
        <w:t xml:space="preserve">: </w:t>
      </w:r>
      <w:r w:rsidR="00BA7DD8" w:rsidRPr="0044710F">
        <w:rPr>
          <w:lang w:val="en-US" w:eastAsia="ja-JP"/>
        </w:rPr>
        <w:t xml:space="preserve">RRM core requirements (AI </w:t>
      </w:r>
      <w:r w:rsidR="0004332C">
        <w:rPr>
          <w:lang w:val="en-US" w:eastAsia="ja-JP"/>
        </w:rPr>
        <w:t>6</w:t>
      </w:r>
      <w:r w:rsidR="00BA7DD8" w:rsidRPr="0044710F">
        <w:rPr>
          <w:lang w:val="en-US" w:eastAsia="ja-JP"/>
        </w:rPr>
        <w:t>.</w:t>
      </w:r>
      <w:r w:rsidR="0004332C">
        <w:rPr>
          <w:lang w:val="en-US" w:eastAsia="ja-JP"/>
        </w:rPr>
        <w:t>27</w:t>
      </w:r>
      <w:r w:rsidR="00242D2C" w:rsidRPr="00242D2C">
        <w:rPr>
          <w:rFonts w:hint="eastAsia"/>
          <w:lang w:val="en-US" w:eastAsia="ja-JP"/>
        </w:rPr>
        <w:t>.</w:t>
      </w:r>
      <w:r w:rsidR="0004332C">
        <w:rPr>
          <w:lang w:val="en-US" w:eastAsia="ja-JP"/>
        </w:rPr>
        <w:t>3</w:t>
      </w:r>
      <w:r w:rsidR="00BA7DD8" w:rsidRPr="0044710F">
        <w:rPr>
          <w:lang w:val="en-US" w:eastAsia="ja-JP"/>
        </w:rPr>
        <w: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F40860">
      <w:pPr>
        <w:pStyle w:val="Heading2"/>
      </w:pPr>
      <w:bookmarkStart w:id="5" w:name="OLE_LINK18"/>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4"/>
        <w:gridCol w:w="1136"/>
        <w:gridCol w:w="7381"/>
      </w:tblGrid>
      <w:tr w:rsidR="00484C5D" w:rsidRPr="00F53FE2" w14:paraId="0411894B" w14:textId="77777777" w:rsidTr="00952E29">
        <w:trPr>
          <w:trHeight w:val="468"/>
        </w:trPr>
        <w:tc>
          <w:tcPr>
            <w:tcW w:w="1114"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6" w:type="dxa"/>
            <w:vAlign w:val="center"/>
          </w:tcPr>
          <w:p w14:paraId="46E4D078" w14:textId="7CE45E51" w:rsidR="00484C5D" w:rsidRPr="00805BE8" w:rsidRDefault="00484C5D" w:rsidP="00805BE8">
            <w:pPr>
              <w:spacing w:before="120" w:after="120"/>
              <w:rPr>
                <w:b/>
                <w:bCs/>
              </w:rPr>
            </w:pPr>
            <w:r w:rsidRPr="00805BE8">
              <w:rPr>
                <w:b/>
                <w:bCs/>
              </w:rPr>
              <w:t>Company</w:t>
            </w:r>
          </w:p>
        </w:tc>
        <w:tc>
          <w:tcPr>
            <w:tcW w:w="738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bookmarkStart w:id="6" w:name="_Hlk179377442"/>
      <w:tr w:rsidR="008F6333" w14:paraId="0D6E0995" w14:textId="77777777" w:rsidTr="00952E29">
        <w:trPr>
          <w:trHeight w:val="468"/>
        </w:trPr>
        <w:tc>
          <w:tcPr>
            <w:tcW w:w="1114" w:type="dxa"/>
          </w:tcPr>
          <w:p w14:paraId="65EFA3A0" w14:textId="5BC83142" w:rsidR="008F6333" w:rsidRPr="00412DD1" w:rsidRDefault="008F6333" w:rsidP="008F6333">
            <w:pPr>
              <w:spacing w:before="120" w:after="120"/>
              <w:rPr>
                <w:sz w:val="18"/>
                <w:szCs w:val="18"/>
              </w:rPr>
            </w:pPr>
            <w:r w:rsidRPr="00412DD1">
              <w:rPr>
                <w:sz w:val="18"/>
                <w:szCs w:val="18"/>
              </w:rPr>
              <w:fldChar w:fldCharType="begin"/>
            </w:r>
            <w:r w:rsidRPr="00412DD1">
              <w:rPr>
                <w:sz w:val="18"/>
                <w:szCs w:val="18"/>
              </w:rPr>
              <w:instrText>HYPERLINK "https://www.3gpp.org/ftp/TSG_RAN/WG4_Radio/TSGR4_112bis/Docs/R4-2415353.zip"</w:instrText>
            </w:r>
            <w:r w:rsidRPr="00412DD1">
              <w:rPr>
                <w:sz w:val="18"/>
                <w:szCs w:val="18"/>
              </w:rPr>
            </w:r>
            <w:r w:rsidRPr="00412DD1">
              <w:rPr>
                <w:sz w:val="18"/>
                <w:szCs w:val="18"/>
              </w:rPr>
              <w:fldChar w:fldCharType="separate"/>
            </w:r>
            <w:r w:rsidRPr="00412DD1">
              <w:rPr>
                <w:sz w:val="18"/>
                <w:szCs w:val="18"/>
              </w:rPr>
              <w:t>R4-2415353</w:t>
            </w:r>
            <w:r w:rsidRPr="00412DD1">
              <w:rPr>
                <w:sz w:val="18"/>
                <w:szCs w:val="18"/>
              </w:rPr>
              <w:fldChar w:fldCharType="end"/>
            </w:r>
          </w:p>
        </w:tc>
        <w:tc>
          <w:tcPr>
            <w:tcW w:w="1136" w:type="dxa"/>
          </w:tcPr>
          <w:p w14:paraId="356518D4" w14:textId="29667E5E" w:rsidR="008F6333" w:rsidRPr="00412DD1" w:rsidRDefault="008F6333" w:rsidP="008F6333">
            <w:pPr>
              <w:spacing w:before="120" w:after="120"/>
              <w:rPr>
                <w:sz w:val="18"/>
                <w:szCs w:val="18"/>
              </w:rPr>
            </w:pPr>
            <w:r w:rsidRPr="00412DD1">
              <w:rPr>
                <w:sz w:val="18"/>
                <w:szCs w:val="18"/>
              </w:rPr>
              <w:t>Qualcomm Incorporated</w:t>
            </w:r>
          </w:p>
        </w:tc>
        <w:tc>
          <w:tcPr>
            <w:tcW w:w="7381" w:type="dxa"/>
          </w:tcPr>
          <w:p w14:paraId="539DCD72" w14:textId="77777777" w:rsidR="00D53486" w:rsidRPr="00D53486" w:rsidRDefault="00D53486" w:rsidP="00D53486">
            <w:pPr>
              <w:rPr>
                <w:sz w:val="18"/>
                <w:szCs w:val="18"/>
                <w:u w:val="single"/>
                <w:lang w:eastAsia="ko-KR"/>
              </w:rPr>
            </w:pPr>
            <w:proofErr w:type="spellStart"/>
            <w:r w:rsidRPr="00D53486">
              <w:rPr>
                <w:sz w:val="18"/>
                <w:szCs w:val="18"/>
                <w:u w:val="single"/>
              </w:rPr>
              <w:t>Store&amp;Forward</w:t>
            </w:r>
            <w:proofErr w:type="spellEnd"/>
            <w:r w:rsidRPr="00D53486">
              <w:rPr>
                <w:sz w:val="18"/>
                <w:szCs w:val="18"/>
                <w:u w:val="single"/>
              </w:rPr>
              <w:t xml:space="preserve"> satellite operation</w:t>
            </w:r>
          </w:p>
          <w:p w14:paraId="67DF6122" w14:textId="77777777" w:rsidR="00D53486" w:rsidRPr="00D53486" w:rsidRDefault="00D53486" w:rsidP="00D53486">
            <w:pPr>
              <w:rPr>
                <w:sz w:val="18"/>
                <w:szCs w:val="18"/>
              </w:rPr>
            </w:pPr>
            <w:r w:rsidRPr="00D53486">
              <w:rPr>
                <w:sz w:val="18"/>
                <w:szCs w:val="18"/>
              </w:rPr>
              <w:t xml:space="preserve">Proposal 1: </w:t>
            </w:r>
            <w:bookmarkStart w:id="7" w:name="OLE_LINK62"/>
            <w:r w:rsidRPr="00D53486">
              <w:rPr>
                <w:sz w:val="18"/>
                <w:szCs w:val="18"/>
              </w:rPr>
              <w:t xml:space="preserve">RAN4 to postpone the discussion on the topic of </w:t>
            </w:r>
            <w:proofErr w:type="spellStart"/>
            <w:r w:rsidRPr="00D53486">
              <w:rPr>
                <w:sz w:val="18"/>
                <w:szCs w:val="18"/>
              </w:rPr>
              <w:t>Store&amp;Forward</w:t>
            </w:r>
            <w:proofErr w:type="spellEnd"/>
            <w:r w:rsidRPr="00D53486">
              <w:rPr>
                <w:sz w:val="18"/>
                <w:szCs w:val="18"/>
              </w:rPr>
              <w:t xml:space="preserve"> satellite operation until the group can get more clarity on the impact of the topic on RRM requirements.</w:t>
            </w:r>
            <w:bookmarkEnd w:id="7"/>
          </w:p>
          <w:p w14:paraId="7F9E4391" w14:textId="77777777" w:rsidR="00D53486" w:rsidRPr="00D53486" w:rsidRDefault="00D53486" w:rsidP="00D53486">
            <w:pPr>
              <w:rPr>
                <w:sz w:val="18"/>
                <w:szCs w:val="18"/>
              </w:rPr>
            </w:pPr>
          </w:p>
          <w:p w14:paraId="7593194B" w14:textId="77777777" w:rsidR="00D53486" w:rsidRPr="00D53486" w:rsidRDefault="00D53486" w:rsidP="00D53486">
            <w:pPr>
              <w:rPr>
                <w:sz w:val="18"/>
                <w:szCs w:val="18"/>
                <w:u w:val="single"/>
              </w:rPr>
            </w:pPr>
            <w:r w:rsidRPr="00D53486">
              <w:rPr>
                <w:sz w:val="18"/>
                <w:szCs w:val="18"/>
                <w:u w:val="single"/>
              </w:rPr>
              <w:t>Capacity enhancements for uplink</w:t>
            </w:r>
          </w:p>
          <w:p w14:paraId="273E49C2" w14:textId="77777777" w:rsidR="00D53486" w:rsidRPr="00D53486" w:rsidRDefault="00D53486" w:rsidP="00D53486">
            <w:pPr>
              <w:rPr>
                <w:sz w:val="18"/>
                <w:szCs w:val="18"/>
              </w:rPr>
            </w:pPr>
            <w:r w:rsidRPr="00D53486">
              <w:rPr>
                <w:sz w:val="18"/>
                <w:szCs w:val="18"/>
              </w:rPr>
              <w:t xml:space="preserve">Proposal 2: </w:t>
            </w:r>
            <w:bookmarkStart w:id="8" w:name="OLE_LINK68"/>
            <w:r w:rsidRPr="00D53486">
              <w:rPr>
                <w:sz w:val="18"/>
                <w:szCs w:val="18"/>
              </w:rPr>
              <w:t>RAN4 to further wait for RAN2’s progress on Msg3-solo based EDT.</w:t>
            </w:r>
          </w:p>
          <w:bookmarkEnd w:id="8"/>
          <w:p w14:paraId="1BA06687" w14:textId="77777777" w:rsidR="00D53486" w:rsidRPr="00D53486" w:rsidRDefault="00D53486" w:rsidP="00D53486">
            <w:pPr>
              <w:rPr>
                <w:sz w:val="18"/>
                <w:szCs w:val="18"/>
              </w:rPr>
            </w:pPr>
          </w:p>
          <w:p w14:paraId="738A14B8" w14:textId="77777777" w:rsidR="00D53486" w:rsidRPr="00D53486" w:rsidRDefault="00D53486" w:rsidP="00D53486">
            <w:pPr>
              <w:rPr>
                <w:sz w:val="18"/>
                <w:szCs w:val="18"/>
                <w:u w:val="single"/>
              </w:rPr>
            </w:pPr>
            <w:r w:rsidRPr="00D53486">
              <w:rPr>
                <w:sz w:val="18"/>
                <w:szCs w:val="18"/>
                <w:u w:val="single"/>
              </w:rPr>
              <w:t>Broadcast of PWS messages for NB-IoT</w:t>
            </w:r>
          </w:p>
          <w:p w14:paraId="02763F7B" w14:textId="496D2CC3" w:rsidR="008F6333" w:rsidRPr="00D53486" w:rsidRDefault="00D53486" w:rsidP="00D53486">
            <w:pPr>
              <w:overflowPunct/>
              <w:autoSpaceDE/>
              <w:autoSpaceDN/>
              <w:adjustRightInd/>
              <w:spacing w:after="80"/>
              <w:textAlignment w:val="auto"/>
              <w:rPr>
                <w:rFonts w:eastAsia="SimSun"/>
                <w:b/>
                <w:bCs/>
              </w:rPr>
            </w:pPr>
            <w:bookmarkStart w:id="9" w:name="OLE_LINK56"/>
            <w:r w:rsidRPr="00D53486">
              <w:rPr>
                <w:sz w:val="18"/>
                <w:szCs w:val="18"/>
              </w:rPr>
              <w:t>Proposal 3: RAN4 to postpone the discussion on the topic of Broadcast of PWS messages for NB-IoT until the group can get more clarity on the impact of the topic on RRM requirements.</w:t>
            </w:r>
            <w:bookmarkEnd w:id="9"/>
          </w:p>
        </w:tc>
      </w:tr>
      <w:tr w:rsidR="008F6333" w14:paraId="6FE84E45" w14:textId="77777777" w:rsidTr="00952E29">
        <w:trPr>
          <w:trHeight w:val="468"/>
        </w:trPr>
        <w:tc>
          <w:tcPr>
            <w:tcW w:w="1114" w:type="dxa"/>
          </w:tcPr>
          <w:p w14:paraId="5BB2C9A3" w14:textId="11CA3332" w:rsidR="008F6333" w:rsidRPr="00412DD1" w:rsidRDefault="00000000" w:rsidP="008F6333">
            <w:pPr>
              <w:spacing w:before="120" w:after="120"/>
              <w:rPr>
                <w:sz w:val="18"/>
                <w:szCs w:val="18"/>
              </w:rPr>
            </w:pPr>
            <w:hyperlink r:id="rId12" w:history="1">
              <w:r w:rsidR="008F6333" w:rsidRPr="00412DD1">
                <w:rPr>
                  <w:sz w:val="18"/>
                  <w:szCs w:val="18"/>
                </w:rPr>
                <w:t>R4-2415957</w:t>
              </w:r>
            </w:hyperlink>
          </w:p>
        </w:tc>
        <w:tc>
          <w:tcPr>
            <w:tcW w:w="1136" w:type="dxa"/>
          </w:tcPr>
          <w:p w14:paraId="74EE556B" w14:textId="61C61375" w:rsidR="008F6333" w:rsidRPr="00412DD1" w:rsidRDefault="008F6333" w:rsidP="008F6333">
            <w:pPr>
              <w:spacing w:before="120" w:after="120"/>
              <w:rPr>
                <w:sz w:val="18"/>
                <w:szCs w:val="18"/>
              </w:rPr>
            </w:pPr>
            <w:r w:rsidRPr="00412DD1">
              <w:rPr>
                <w:sz w:val="18"/>
                <w:szCs w:val="18"/>
              </w:rPr>
              <w:t>MediaTek inc.</w:t>
            </w:r>
          </w:p>
        </w:tc>
        <w:tc>
          <w:tcPr>
            <w:tcW w:w="7381" w:type="dxa"/>
          </w:tcPr>
          <w:p w14:paraId="764FD697" w14:textId="3E89F24B" w:rsidR="008F6333" w:rsidRPr="00412DD1" w:rsidRDefault="00412DD1" w:rsidP="008F6333">
            <w:pPr>
              <w:spacing w:after="60"/>
              <w:jc w:val="both"/>
              <w:rPr>
                <w:sz w:val="18"/>
                <w:szCs w:val="18"/>
                <w:lang w:eastAsia="zh-CN"/>
              </w:rPr>
            </w:pPr>
            <w:r w:rsidRPr="00412DD1">
              <w:rPr>
                <w:sz w:val="18"/>
                <w:szCs w:val="18"/>
                <w:lang w:eastAsia="zh-CN"/>
              </w:rPr>
              <w:t xml:space="preserve">Proposal 3: </w:t>
            </w:r>
            <w:bookmarkStart w:id="10" w:name="OLE_LINK69"/>
            <w:r w:rsidRPr="00412DD1">
              <w:rPr>
                <w:sz w:val="18"/>
                <w:szCs w:val="18"/>
                <w:lang w:eastAsia="zh-CN"/>
              </w:rPr>
              <w:t>Clarify the NTN timing requirement also covers R19 enhanced RACH-less EDT procedure (Msg3 transmission without Msg1/Msg2)</w:t>
            </w:r>
            <w:bookmarkEnd w:id="10"/>
          </w:p>
        </w:tc>
      </w:tr>
      <w:tr w:rsidR="008F6333" w14:paraId="395D81D5" w14:textId="77777777" w:rsidTr="00952E29">
        <w:trPr>
          <w:trHeight w:val="468"/>
        </w:trPr>
        <w:tc>
          <w:tcPr>
            <w:tcW w:w="1114" w:type="dxa"/>
          </w:tcPr>
          <w:p w14:paraId="6CBC7269" w14:textId="4071977D" w:rsidR="008F6333" w:rsidRPr="00412DD1" w:rsidRDefault="00000000" w:rsidP="008F6333">
            <w:pPr>
              <w:spacing w:before="120" w:after="120"/>
              <w:rPr>
                <w:sz w:val="18"/>
                <w:szCs w:val="18"/>
              </w:rPr>
            </w:pPr>
            <w:hyperlink r:id="rId13" w:history="1">
              <w:r w:rsidR="008F6333" w:rsidRPr="00412DD1">
                <w:rPr>
                  <w:sz w:val="18"/>
                  <w:szCs w:val="18"/>
                </w:rPr>
                <w:t>R4-2416074</w:t>
              </w:r>
            </w:hyperlink>
          </w:p>
        </w:tc>
        <w:tc>
          <w:tcPr>
            <w:tcW w:w="1136" w:type="dxa"/>
          </w:tcPr>
          <w:p w14:paraId="147E24ED" w14:textId="2688F7A4" w:rsidR="008F6333" w:rsidRPr="00412DD1" w:rsidRDefault="008F6333" w:rsidP="008F6333">
            <w:pPr>
              <w:spacing w:before="120" w:after="120"/>
              <w:rPr>
                <w:sz w:val="18"/>
                <w:szCs w:val="18"/>
              </w:rPr>
            </w:pPr>
            <w:r w:rsidRPr="00412DD1">
              <w:rPr>
                <w:sz w:val="18"/>
                <w:szCs w:val="18"/>
              </w:rPr>
              <w:t>Ericsson</w:t>
            </w:r>
          </w:p>
        </w:tc>
        <w:tc>
          <w:tcPr>
            <w:tcW w:w="7381" w:type="dxa"/>
          </w:tcPr>
          <w:p w14:paraId="2457CD70" w14:textId="77777777" w:rsidR="00991C84" w:rsidRPr="00412DD1" w:rsidRDefault="00991C84" w:rsidP="00991C84">
            <w:pPr>
              <w:spacing w:beforeLines="50" w:before="120"/>
              <w:jc w:val="both"/>
              <w:rPr>
                <w:sz w:val="18"/>
                <w:szCs w:val="18"/>
                <w:lang w:val="en-US" w:eastAsia="zh-CN"/>
              </w:rPr>
            </w:pPr>
            <w:r w:rsidRPr="00412DD1">
              <w:rPr>
                <w:sz w:val="18"/>
                <w:szCs w:val="18"/>
                <w:lang w:eastAsia="zh-CN"/>
              </w:rPr>
              <w:t xml:space="preserve">Observation 1: UE </w:t>
            </w:r>
            <w:proofErr w:type="gramStart"/>
            <w:r w:rsidRPr="00412DD1">
              <w:rPr>
                <w:sz w:val="18"/>
                <w:szCs w:val="18"/>
                <w:lang w:eastAsia="zh-CN"/>
              </w:rPr>
              <w:t>is able to</w:t>
            </w:r>
            <w:proofErr w:type="gramEnd"/>
            <w:r w:rsidRPr="00412DD1">
              <w:rPr>
                <w:sz w:val="18"/>
                <w:szCs w:val="18"/>
                <w:lang w:eastAsia="zh-CN"/>
              </w:rPr>
              <w:t xml:space="preserve"> know whether its serving satellite is currently operating in S&amp;F via System Information broadcast, but the UE could not predict when its serving satellite will operate in S&amp;F in advance since no early indication by NW.</w:t>
            </w:r>
          </w:p>
          <w:p w14:paraId="57710559" w14:textId="77777777" w:rsidR="00991C84" w:rsidRPr="00412DD1" w:rsidRDefault="00991C84" w:rsidP="00991C84">
            <w:pPr>
              <w:spacing w:beforeLines="50" w:before="120"/>
              <w:jc w:val="both"/>
              <w:rPr>
                <w:sz w:val="18"/>
                <w:szCs w:val="18"/>
                <w:lang w:eastAsia="zh-CN"/>
              </w:rPr>
            </w:pPr>
            <w:r w:rsidRPr="00412DD1">
              <w:rPr>
                <w:sz w:val="18"/>
                <w:szCs w:val="18"/>
                <w:lang w:eastAsia="zh-CN"/>
              </w:rPr>
              <w:lastRenderedPageBreak/>
              <w:t xml:space="preserve">Observation 2: It’s likely that UE </w:t>
            </w:r>
            <w:proofErr w:type="gramStart"/>
            <w:r w:rsidRPr="00412DD1">
              <w:rPr>
                <w:sz w:val="18"/>
                <w:szCs w:val="18"/>
                <w:lang w:eastAsia="zh-CN"/>
              </w:rPr>
              <w:t>is able to</w:t>
            </w:r>
            <w:proofErr w:type="gramEnd"/>
            <w:r w:rsidRPr="00412DD1">
              <w:rPr>
                <w:sz w:val="18"/>
                <w:szCs w:val="18"/>
                <w:lang w:eastAsia="zh-CN"/>
              </w:rPr>
              <w:t xml:space="preserve"> know when its serving satellite will resume normal operating from S&amp;F operating with respect to the indication by NW. </w:t>
            </w:r>
          </w:p>
          <w:p w14:paraId="25E701FF" w14:textId="77777777" w:rsidR="00991C84" w:rsidRPr="00412DD1" w:rsidRDefault="00991C84" w:rsidP="00991C84">
            <w:pPr>
              <w:spacing w:beforeLines="50" w:before="120"/>
              <w:jc w:val="both"/>
              <w:rPr>
                <w:sz w:val="18"/>
                <w:szCs w:val="18"/>
                <w:lang w:eastAsia="zh-CN"/>
              </w:rPr>
            </w:pPr>
            <w:r w:rsidRPr="00412DD1">
              <w:rPr>
                <w:sz w:val="18"/>
                <w:szCs w:val="18"/>
                <w:lang w:eastAsia="zh-CN"/>
              </w:rPr>
              <w:t xml:space="preserve">Observation 3: Other than retaining being served by a S&amp;F mode </w:t>
            </w:r>
            <w:r w:rsidRPr="00412DD1">
              <w:rPr>
                <w:sz w:val="18"/>
                <w:szCs w:val="18"/>
              </w:rPr>
              <w:t>satellite</w:t>
            </w:r>
            <w:r w:rsidRPr="00412DD1">
              <w:rPr>
                <w:sz w:val="18"/>
                <w:szCs w:val="18"/>
                <w:lang w:eastAsia="zh-CN"/>
              </w:rPr>
              <w:t>, UE may re-attempt the Attach/TAU procedure over some satellites with respect to the information indicated by NAS messages, it implies that measurement and cell selection/reselection to such satellites may be impacted if RAN2 takes these messages into account and provides them to UE.</w:t>
            </w:r>
          </w:p>
          <w:p w14:paraId="2A44653C" w14:textId="77777777" w:rsidR="00991C84" w:rsidRPr="00412DD1" w:rsidRDefault="00991C84" w:rsidP="00991C84">
            <w:pPr>
              <w:jc w:val="both"/>
              <w:rPr>
                <w:sz w:val="18"/>
                <w:szCs w:val="18"/>
                <w:lang w:eastAsia="zh-CN"/>
              </w:rPr>
            </w:pPr>
            <w:bookmarkStart w:id="11" w:name="OLE_LINK63"/>
            <w:r w:rsidRPr="00412DD1">
              <w:rPr>
                <w:sz w:val="18"/>
                <w:szCs w:val="18"/>
                <w:lang w:eastAsia="zh-CN"/>
              </w:rPr>
              <w:t xml:space="preserve">Proposal 1: </w:t>
            </w:r>
            <w:r w:rsidRPr="00412DD1">
              <w:rPr>
                <w:sz w:val="18"/>
                <w:szCs w:val="18"/>
              </w:rPr>
              <w:t xml:space="preserve">RAN4 to study the measurement </w:t>
            </w:r>
            <w:proofErr w:type="spellStart"/>
            <w:r w:rsidRPr="00412DD1">
              <w:rPr>
                <w:sz w:val="18"/>
                <w:szCs w:val="18"/>
              </w:rPr>
              <w:t>behavior</w:t>
            </w:r>
            <w:proofErr w:type="spellEnd"/>
            <w:r w:rsidRPr="00412DD1">
              <w:rPr>
                <w:sz w:val="18"/>
                <w:szCs w:val="18"/>
              </w:rPr>
              <w:t xml:space="preserve"> in S&amp;F mode, which may cover the below cases:</w:t>
            </w:r>
          </w:p>
          <w:p w14:paraId="1CEC8138" w14:textId="77777777" w:rsidR="00991C84" w:rsidRPr="00412DD1" w:rsidRDefault="00991C84" w:rsidP="00991C84">
            <w:pPr>
              <w:pStyle w:val="ListParagraph"/>
              <w:numPr>
                <w:ilvl w:val="0"/>
                <w:numId w:val="58"/>
              </w:numPr>
              <w:overflowPunct/>
              <w:autoSpaceDE/>
              <w:autoSpaceDN/>
              <w:adjustRightInd/>
              <w:ind w:firstLineChars="0"/>
              <w:contextualSpacing/>
              <w:jc w:val="both"/>
              <w:textAlignment w:val="auto"/>
              <w:rPr>
                <w:sz w:val="18"/>
                <w:szCs w:val="18"/>
                <w:lang w:eastAsia="zh-CN"/>
              </w:rPr>
            </w:pPr>
            <w:r w:rsidRPr="00412DD1">
              <w:rPr>
                <w:sz w:val="18"/>
                <w:szCs w:val="18"/>
              </w:rPr>
              <w:t xml:space="preserve">Measurement </w:t>
            </w:r>
            <w:r w:rsidRPr="00412DD1">
              <w:rPr>
                <w:sz w:val="18"/>
                <w:szCs w:val="18"/>
                <w:lang w:eastAsia="zh-CN"/>
              </w:rPr>
              <w:t xml:space="preserve">when the feeder link is </w:t>
            </w:r>
            <w:proofErr w:type="gramStart"/>
            <w:r w:rsidRPr="00412DD1">
              <w:rPr>
                <w:sz w:val="18"/>
                <w:szCs w:val="18"/>
                <w:lang w:eastAsia="zh-CN"/>
              </w:rPr>
              <w:t>unavailable</w:t>
            </w:r>
            <w:proofErr w:type="gramEnd"/>
          </w:p>
          <w:p w14:paraId="382613B1" w14:textId="77777777" w:rsidR="00991C84" w:rsidRPr="00412DD1" w:rsidRDefault="00991C84" w:rsidP="00991C84">
            <w:pPr>
              <w:pStyle w:val="ListParagraph"/>
              <w:numPr>
                <w:ilvl w:val="0"/>
                <w:numId w:val="58"/>
              </w:numPr>
              <w:overflowPunct/>
              <w:autoSpaceDE/>
              <w:autoSpaceDN/>
              <w:adjustRightInd/>
              <w:ind w:firstLineChars="0"/>
              <w:contextualSpacing/>
              <w:jc w:val="both"/>
              <w:textAlignment w:val="auto"/>
              <w:rPr>
                <w:sz w:val="18"/>
                <w:szCs w:val="18"/>
                <w:lang w:eastAsia="zh-CN"/>
              </w:rPr>
            </w:pPr>
            <w:r w:rsidRPr="00412DD1">
              <w:rPr>
                <w:sz w:val="18"/>
                <w:szCs w:val="18"/>
              </w:rPr>
              <w:t xml:space="preserve">Measurement </w:t>
            </w:r>
            <w:r w:rsidRPr="00412DD1">
              <w:rPr>
                <w:sz w:val="18"/>
                <w:szCs w:val="18"/>
                <w:lang w:eastAsia="zh-CN"/>
              </w:rPr>
              <w:t xml:space="preserve">when the service link is </w:t>
            </w:r>
            <w:proofErr w:type="gramStart"/>
            <w:r w:rsidRPr="00412DD1">
              <w:rPr>
                <w:sz w:val="18"/>
                <w:szCs w:val="18"/>
                <w:lang w:eastAsia="zh-CN"/>
              </w:rPr>
              <w:t>unavailable</w:t>
            </w:r>
            <w:proofErr w:type="gramEnd"/>
          </w:p>
          <w:p w14:paraId="27CE38AE" w14:textId="77777777" w:rsidR="00991C84" w:rsidRPr="00412DD1" w:rsidRDefault="00991C84" w:rsidP="00991C84">
            <w:pPr>
              <w:spacing w:beforeLines="50" w:before="120"/>
              <w:jc w:val="both"/>
              <w:rPr>
                <w:sz w:val="18"/>
                <w:szCs w:val="18"/>
                <w:lang w:eastAsia="zh-CN"/>
              </w:rPr>
            </w:pPr>
            <w:r w:rsidRPr="00412DD1">
              <w:rPr>
                <w:sz w:val="18"/>
                <w:szCs w:val="18"/>
                <w:lang w:eastAsia="zh-CN"/>
              </w:rPr>
              <w:t>Proposal 2: During the time span when the feeder link is unavailable, UE shall keep SSB measurement since the UE shall monitor paging for the possible DL/UL transmission if the UE has data to be received/transmitted in S&amp;F mode.</w:t>
            </w:r>
          </w:p>
          <w:p w14:paraId="2D613AB6" w14:textId="77777777" w:rsidR="00991C84" w:rsidRPr="00412DD1" w:rsidRDefault="00991C84" w:rsidP="00991C84">
            <w:pPr>
              <w:spacing w:beforeLines="50" w:before="120"/>
              <w:jc w:val="both"/>
              <w:rPr>
                <w:sz w:val="18"/>
                <w:szCs w:val="18"/>
                <w:lang w:eastAsia="zh-CN"/>
              </w:rPr>
            </w:pPr>
            <w:r w:rsidRPr="00412DD1">
              <w:rPr>
                <w:sz w:val="18"/>
                <w:szCs w:val="18"/>
                <w:lang w:eastAsia="zh-CN"/>
              </w:rPr>
              <w:t>Proposal 3: During the time span when the feeder link is unavailable, the UE may skip measurement or relax measurement in case of no (more) dedicated data transmission.</w:t>
            </w:r>
          </w:p>
          <w:p w14:paraId="0616273F" w14:textId="77777777" w:rsidR="00991C84" w:rsidRPr="00412DD1" w:rsidRDefault="00991C84" w:rsidP="00991C84">
            <w:pPr>
              <w:spacing w:beforeLines="50" w:before="120"/>
              <w:jc w:val="both"/>
              <w:rPr>
                <w:sz w:val="18"/>
                <w:szCs w:val="18"/>
                <w:lang w:eastAsia="zh-CN"/>
              </w:rPr>
            </w:pPr>
            <w:r w:rsidRPr="00412DD1">
              <w:rPr>
                <w:sz w:val="18"/>
                <w:szCs w:val="18"/>
              </w:rPr>
              <w:t>Proposal 4: During the time span when the feeder link is unavailable, RAN4 to study whether cell reselection is valid or needs to be updated.</w:t>
            </w:r>
          </w:p>
          <w:p w14:paraId="465B5876" w14:textId="2C85C131" w:rsidR="008F6333" w:rsidRPr="00412DD1" w:rsidRDefault="00991C84" w:rsidP="00991C84">
            <w:pPr>
              <w:spacing w:beforeLines="50" w:before="120"/>
              <w:jc w:val="both"/>
              <w:rPr>
                <w:b/>
                <w:bCs/>
                <w:sz w:val="18"/>
                <w:szCs w:val="18"/>
              </w:rPr>
            </w:pPr>
            <w:r w:rsidRPr="00412DD1">
              <w:rPr>
                <w:sz w:val="18"/>
                <w:szCs w:val="18"/>
                <w:lang w:eastAsia="zh-CN"/>
              </w:rPr>
              <w:t xml:space="preserve">Proposal 5: During the time span when the service link is unavailable, the </w:t>
            </w:r>
            <w:r w:rsidRPr="00412DD1">
              <w:rPr>
                <w:sz w:val="18"/>
                <w:szCs w:val="18"/>
              </w:rPr>
              <w:t>measurement</w:t>
            </w:r>
            <w:r w:rsidRPr="00412DD1">
              <w:rPr>
                <w:sz w:val="18"/>
                <w:szCs w:val="18"/>
                <w:lang w:eastAsia="zh-CN"/>
              </w:rPr>
              <w:t xml:space="preserve"> </w:t>
            </w:r>
            <w:proofErr w:type="spellStart"/>
            <w:r w:rsidRPr="00412DD1">
              <w:rPr>
                <w:sz w:val="18"/>
                <w:szCs w:val="18"/>
                <w:lang w:eastAsia="zh-CN"/>
              </w:rPr>
              <w:t>behavior</w:t>
            </w:r>
            <w:proofErr w:type="spellEnd"/>
            <w:r w:rsidRPr="00412DD1">
              <w:rPr>
                <w:sz w:val="18"/>
                <w:szCs w:val="18"/>
              </w:rPr>
              <w:t xml:space="preserve"> is identical to the </w:t>
            </w:r>
            <w:proofErr w:type="spellStart"/>
            <w:r w:rsidRPr="00412DD1">
              <w:rPr>
                <w:sz w:val="18"/>
                <w:szCs w:val="18"/>
                <w:lang w:eastAsia="zh-CN"/>
              </w:rPr>
              <w:t>behavior</w:t>
            </w:r>
            <w:proofErr w:type="spellEnd"/>
            <w:r w:rsidRPr="00412DD1">
              <w:rPr>
                <w:sz w:val="18"/>
                <w:szCs w:val="18"/>
              </w:rPr>
              <w:t xml:space="preserve"> in discontinuous coverage in Rel-18 IoT NTN.</w:t>
            </w:r>
            <w:r w:rsidRPr="00412DD1">
              <w:rPr>
                <w:b/>
                <w:bCs/>
                <w:sz w:val="18"/>
                <w:szCs w:val="18"/>
              </w:rPr>
              <w:t xml:space="preserve"> </w:t>
            </w:r>
            <w:bookmarkEnd w:id="11"/>
          </w:p>
        </w:tc>
      </w:tr>
      <w:bookmarkEnd w:id="6"/>
    </w:tbl>
    <w:p w14:paraId="1EF78051" w14:textId="77777777" w:rsidR="008873E8" w:rsidRPr="00FA561F" w:rsidRDefault="008873E8" w:rsidP="00FA561F">
      <w:pPr>
        <w:rPr>
          <w:color w:val="0070C0"/>
        </w:rPr>
      </w:pPr>
    </w:p>
    <w:p w14:paraId="68DE0E83" w14:textId="77777777" w:rsidR="004513C8" w:rsidRPr="004A7544" w:rsidRDefault="004513C8" w:rsidP="004513C8">
      <w:pPr>
        <w:pStyle w:val="Heading2"/>
      </w:pPr>
      <w:r w:rsidRPr="004A7544">
        <w:rPr>
          <w:rFonts w:hint="eastAsia"/>
        </w:rPr>
        <w:t>Open issues</w:t>
      </w:r>
      <w:r>
        <w:t xml:space="preserve"> summary</w:t>
      </w:r>
    </w:p>
    <w:p w14:paraId="29DF940E" w14:textId="77777777" w:rsidR="004513C8" w:rsidRPr="005936E3" w:rsidRDefault="004513C8" w:rsidP="004513C8">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bookmarkEnd w:id="4"/>
    <w:bookmarkEnd w:id="5"/>
    <w:p w14:paraId="29DF6031" w14:textId="77777777" w:rsidR="0076706E" w:rsidRPr="00094405" w:rsidRDefault="0076706E" w:rsidP="007A0A08">
      <w:pPr>
        <w:spacing w:after="0"/>
        <w:rPr>
          <w:rFonts w:eastAsia="新細明體"/>
          <w:iCs/>
          <w:lang w:eastAsia="zh-TW"/>
        </w:rPr>
      </w:pPr>
    </w:p>
    <w:p w14:paraId="64DEBFC1" w14:textId="2D9F1D23" w:rsidR="0039632C" w:rsidRPr="00467582" w:rsidRDefault="00FD0664" w:rsidP="00467582">
      <w:pPr>
        <w:pStyle w:val="Heading3"/>
        <w:numPr>
          <w:ilvl w:val="0"/>
          <w:numId w:val="0"/>
        </w:numPr>
        <w:rPr>
          <w:rFonts w:eastAsia="新細明體"/>
          <w:lang w:eastAsia="zh-TW"/>
        </w:rPr>
      </w:pPr>
      <w:bookmarkStart w:id="12" w:name="OLE_LINK77"/>
      <w:bookmarkStart w:id="13" w:name="OLE_LINK47"/>
      <w:bookmarkStart w:id="14" w:name="OLE_LINK48"/>
      <w:r w:rsidRPr="00096145">
        <w:t>Sub-Topic</w:t>
      </w:r>
      <w:r w:rsidR="00BB6333" w:rsidRPr="00096145">
        <w:t xml:space="preserve"> </w:t>
      </w:r>
      <w:r w:rsidR="002C2406">
        <w:rPr>
          <w:rFonts w:eastAsia="新細明體"/>
          <w:lang w:eastAsia="zh-TW"/>
        </w:rPr>
        <w:t>1-</w:t>
      </w:r>
      <w:r w:rsidR="0076706E">
        <w:t>1</w:t>
      </w:r>
      <w:r w:rsidR="00BB6333" w:rsidRPr="00096145">
        <w:t xml:space="preserve">: </w:t>
      </w:r>
      <w:bookmarkEnd w:id="12"/>
      <w:r w:rsidR="00707CED">
        <w:rPr>
          <w:lang w:val="en-US"/>
        </w:rPr>
        <w:t>EDT enhancement</w:t>
      </w:r>
      <w:bookmarkEnd w:id="13"/>
    </w:p>
    <w:p w14:paraId="36077A85" w14:textId="28173FEC" w:rsidR="0039632C" w:rsidRDefault="0039632C" w:rsidP="0039632C">
      <w:pPr>
        <w:pStyle w:val="Heading4"/>
        <w:numPr>
          <w:ilvl w:val="0"/>
          <w:numId w:val="0"/>
        </w:numPr>
        <w:rPr>
          <w:lang w:val="en-US"/>
        </w:rPr>
      </w:pPr>
      <w:bookmarkStart w:id="15" w:name="OLE_LINK53"/>
      <w:bookmarkEnd w:id="14"/>
      <w:r>
        <w:rPr>
          <w:lang w:val="en-US"/>
        </w:rPr>
        <w:t>Issue 1-1-</w:t>
      </w:r>
      <w:r w:rsidR="00467582">
        <w:rPr>
          <w:lang w:val="en-US"/>
        </w:rPr>
        <w:t>1</w:t>
      </w:r>
      <w:r>
        <w:rPr>
          <w:lang w:val="en-US"/>
        </w:rPr>
        <w:t xml:space="preserve">: </w:t>
      </w:r>
      <w:bookmarkStart w:id="16" w:name="OLE_LINK64"/>
      <w:r w:rsidR="00467582">
        <w:rPr>
          <w:lang w:val="en-US"/>
        </w:rPr>
        <w:t>RRM i</w:t>
      </w:r>
      <w:r>
        <w:rPr>
          <w:lang w:val="en-US"/>
        </w:rPr>
        <w:t xml:space="preserve">mpact from </w:t>
      </w:r>
      <w:bookmarkStart w:id="17" w:name="OLE_LINK46"/>
      <w:bookmarkEnd w:id="16"/>
      <w:r>
        <w:rPr>
          <w:lang w:val="en-US"/>
        </w:rPr>
        <w:t>EDT enhancement</w:t>
      </w:r>
      <w:bookmarkEnd w:id="17"/>
    </w:p>
    <w:bookmarkEnd w:id="15"/>
    <w:p w14:paraId="57F4045A" w14:textId="77777777" w:rsidR="0039632C" w:rsidRDefault="0039632C" w:rsidP="0039632C">
      <w:pPr>
        <w:spacing w:after="120" w:line="252" w:lineRule="auto"/>
        <w:rPr>
          <w:rFonts w:eastAsia="Yu Mincho"/>
          <w:highlight w:val="green"/>
          <w:lang w:eastAsia="ja-JP"/>
        </w:rPr>
      </w:pPr>
      <w:r>
        <w:rPr>
          <w:color w:val="0070C0"/>
          <w:szCs w:val="24"/>
          <w:lang w:eastAsia="zh-CN"/>
        </w:rPr>
        <w:t>Proposals:</w:t>
      </w:r>
    </w:p>
    <w:p w14:paraId="1734C00E" w14:textId="74403114" w:rsidR="00FB6055" w:rsidRPr="00FB6055" w:rsidRDefault="00FB6055" w:rsidP="00FB6055">
      <w:pPr>
        <w:pStyle w:val="ListParagraph"/>
        <w:numPr>
          <w:ilvl w:val="0"/>
          <w:numId w:val="51"/>
        </w:numPr>
        <w:ind w:firstLineChars="0"/>
        <w:rPr>
          <w:rStyle w:val="Hyperlink"/>
          <w:rFonts w:eastAsia="SimSun"/>
          <w:noProof/>
          <w:color w:val="auto"/>
          <w:u w:val="none"/>
        </w:rPr>
      </w:pPr>
      <w:bookmarkStart w:id="18" w:name="OLE_LINK79"/>
      <w:r w:rsidRPr="00FB6055">
        <w:rPr>
          <w:rStyle w:val="Hyperlink"/>
          <w:rFonts w:eastAsia="SimSun"/>
          <w:noProof/>
          <w:color w:val="auto"/>
          <w:u w:val="none"/>
        </w:rPr>
        <w:t>Proposal 1 (Qualcomm): RAN4 to further wait for RAN2’s progress on Msg3-solo based EDT.</w:t>
      </w:r>
    </w:p>
    <w:p w14:paraId="2FCDEEBD" w14:textId="5DA7C473" w:rsidR="00F93584" w:rsidRPr="0039632C" w:rsidRDefault="0039632C" w:rsidP="00FB6055">
      <w:pPr>
        <w:pStyle w:val="TOC1"/>
        <w:numPr>
          <w:ilvl w:val="0"/>
          <w:numId w:val="51"/>
        </w:numPr>
        <w:rPr>
          <w:rStyle w:val="Hyperlink"/>
          <w:color w:val="auto"/>
          <w:sz w:val="20"/>
          <w:u w:val="none"/>
        </w:rPr>
      </w:pPr>
      <w:r w:rsidRPr="0039632C">
        <w:rPr>
          <w:rStyle w:val="Hyperlink"/>
          <w:color w:val="auto"/>
          <w:sz w:val="20"/>
          <w:u w:val="none"/>
        </w:rPr>
        <w:t xml:space="preserve">Proposal </w:t>
      </w:r>
      <w:r w:rsidR="00FB6055">
        <w:rPr>
          <w:rStyle w:val="Hyperlink"/>
          <w:color w:val="auto"/>
          <w:sz w:val="20"/>
          <w:u w:val="none"/>
        </w:rPr>
        <w:t>2</w:t>
      </w:r>
      <w:r w:rsidRPr="0039632C">
        <w:rPr>
          <w:rStyle w:val="Hyperlink"/>
          <w:color w:val="auto"/>
          <w:sz w:val="20"/>
          <w:u w:val="none"/>
        </w:rPr>
        <w:t xml:space="preserve"> (MTK): </w:t>
      </w:r>
      <w:bookmarkEnd w:id="18"/>
      <w:r w:rsidR="00FB6055" w:rsidRPr="00FB6055">
        <w:rPr>
          <w:rStyle w:val="Hyperlink"/>
          <w:color w:val="auto"/>
          <w:sz w:val="20"/>
          <w:u w:val="none"/>
        </w:rPr>
        <w:t>Clarify the NTN timing requirement also covers R19 enhanced RACH-less EDT procedure (Msg3 transmission without Msg1/Msg2)</w:t>
      </w:r>
    </w:p>
    <w:p w14:paraId="0D9A401A" w14:textId="77777777" w:rsidR="0039632C" w:rsidRDefault="0039632C" w:rsidP="0039632C">
      <w:pPr>
        <w:spacing w:after="0"/>
        <w:rPr>
          <w:color w:val="0070C0"/>
          <w:szCs w:val="24"/>
          <w:lang w:eastAsia="zh-CN"/>
        </w:rPr>
      </w:pPr>
    </w:p>
    <w:p w14:paraId="7199D360" w14:textId="67E29208" w:rsidR="0039632C" w:rsidRPr="00F93584" w:rsidRDefault="0039632C" w:rsidP="0039632C">
      <w:pPr>
        <w:spacing w:after="0"/>
        <w:rPr>
          <w:color w:val="0070C0"/>
          <w:szCs w:val="24"/>
          <w:lang w:eastAsia="zh-CN"/>
        </w:rPr>
      </w:pPr>
      <w:r w:rsidRPr="00552DDC">
        <w:rPr>
          <w:color w:val="0070C0"/>
          <w:szCs w:val="24"/>
          <w:lang w:eastAsia="zh-CN"/>
        </w:rPr>
        <w:t xml:space="preserve">Recommended WF: </w:t>
      </w:r>
      <w:r w:rsidR="00552DDC" w:rsidRPr="00552DDC">
        <w:rPr>
          <w:szCs w:val="24"/>
          <w:lang w:eastAsia="zh-CN"/>
        </w:rPr>
        <w:t>Further discussion</w:t>
      </w:r>
    </w:p>
    <w:p w14:paraId="563A967B" w14:textId="77777777" w:rsidR="0039632C" w:rsidRPr="003E2449" w:rsidRDefault="0039632C">
      <w:pPr>
        <w:spacing w:after="0"/>
        <w:rPr>
          <w:rFonts w:ascii="Arial" w:hAnsi="Arial" w:cs="Arial"/>
          <w:sz w:val="24"/>
          <w:szCs w:val="18"/>
          <w:lang w:val="en-US" w:eastAsia="zh-CN"/>
        </w:rPr>
      </w:pPr>
    </w:p>
    <w:p w14:paraId="54D8CD7C" w14:textId="77777777" w:rsidR="00467582" w:rsidRDefault="00467582" w:rsidP="00467582">
      <w:pPr>
        <w:spacing w:after="0"/>
        <w:rPr>
          <w:color w:val="0070C0"/>
          <w:szCs w:val="24"/>
          <w:lang w:eastAsia="zh-CN"/>
        </w:rPr>
      </w:pPr>
      <w:bookmarkStart w:id="19" w:name="OLE_LINK13"/>
      <w:bookmarkStart w:id="20" w:name="OLE_LINK25"/>
      <w:bookmarkStart w:id="21" w:name="OLE_LINK5"/>
    </w:p>
    <w:p w14:paraId="43BE7BC3" w14:textId="77777777" w:rsidR="00467582" w:rsidRDefault="00467582" w:rsidP="00467582">
      <w:pPr>
        <w:spacing w:after="0"/>
        <w:rPr>
          <w:lang w:val="en-US"/>
        </w:rPr>
      </w:pPr>
    </w:p>
    <w:p w14:paraId="24F6D668" w14:textId="73D2F774" w:rsidR="00707CED" w:rsidRDefault="00707CED" w:rsidP="00707CED">
      <w:pPr>
        <w:pStyle w:val="Heading3"/>
        <w:numPr>
          <w:ilvl w:val="0"/>
          <w:numId w:val="0"/>
        </w:numPr>
        <w:rPr>
          <w:rFonts w:eastAsia="新細明體"/>
          <w:lang w:eastAsia="zh-TW"/>
        </w:rPr>
      </w:pPr>
      <w:r>
        <w:t xml:space="preserve">Sub-Topic </w:t>
      </w:r>
      <w:r>
        <w:rPr>
          <w:rFonts w:eastAsia="新細明體"/>
          <w:lang w:eastAsia="zh-TW"/>
        </w:rPr>
        <w:t>1-</w:t>
      </w:r>
      <w:r>
        <w:t xml:space="preserve">2: </w:t>
      </w:r>
      <w:r w:rsidRPr="00707CED">
        <w:rPr>
          <w:lang w:val="en-US"/>
        </w:rPr>
        <w:t>RRM impact from other objectives</w:t>
      </w:r>
    </w:p>
    <w:p w14:paraId="4F3FB3C9" w14:textId="77777777" w:rsidR="00707CED" w:rsidRDefault="00707CED" w:rsidP="00467582">
      <w:pPr>
        <w:spacing w:after="0"/>
        <w:rPr>
          <w:lang w:val="en-US"/>
        </w:rPr>
      </w:pPr>
    </w:p>
    <w:p w14:paraId="3DC7D1EF" w14:textId="77777777" w:rsidR="00707CED" w:rsidRDefault="00707CED" w:rsidP="00467582">
      <w:pPr>
        <w:spacing w:after="0"/>
        <w:rPr>
          <w:lang w:val="en-US"/>
        </w:rPr>
      </w:pPr>
    </w:p>
    <w:p w14:paraId="2D21C415" w14:textId="40D6FA8E" w:rsidR="00707CED" w:rsidRDefault="00707CED" w:rsidP="00707CED">
      <w:pPr>
        <w:spacing w:after="120" w:line="252" w:lineRule="auto"/>
        <w:rPr>
          <w:color w:val="0070C0"/>
          <w:szCs w:val="24"/>
          <w:lang w:eastAsia="zh-CN"/>
        </w:rPr>
      </w:pPr>
      <w:r>
        <w:rPr>
          <w:color w:val="0070C0"/>
          <w:szCs w:val="24"/>
          <w:lang w:eastAsia="zh-CN"/>
        </w:rPr>
        <w:lastRenderedPageBreak/>
        <w:t xml:space="preserve">Background: </w:t>
      </w:r>
      <w:r>
        <w:rPr>
          <w:noProof/>
        </w:rPr>
        <mc:AlternateContent>
          <mc:Choice Requires="wps">
            <w:drawing>
              <wp:anchor distT="45720" distB="45720" distL="114300" distR="114300" simplePos="0" relativeHeight="251663360" behindDoc="0" locked="0" layoutInCell="1" allowOverlap="1" wp14:anchorId="2EF54919" wp14:editId="31C72B5A">
                <wp:simplePos x="0" y="0"/>
                <wp:positionH relativeFrom="column">
                  <wp:posOffset>-40640</wp:posOffset>
                </wp:positionH>
                <wp:positionV relativeFrom="paragraph">
                  <wp:posOffset>414020</wp:posOffset>
                </wp:positionV>
                <wp:extent cx="6275705" cy="6334125"/>
                <wp:effectExtent l="0" t="0" r="10795" b="2540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5705" cy="6051550"/>
                        </a:xfrm>
                        <a:prstGeom prst="rect">
                          <a:avLst/>
                        </a:prstGeom>
                        <a:solidFill>
                          <a:srgbClr val="FFFFFF"/>
                        </a:solidFill>
                        <a:ln w="9525">
                          <a:solidFill>
                            <a:srgbClr val="000000"/>
                          </a:solidFill>
                          <a:miter lim="800000"/>
                          <a:headEnd/>
                          <a:tailEnd/>
                        </a:ln>
                      </wps:spPr>
                      <wps:txbx>
                        <w:txbxContent>
                          <w:p w14:paraId="13021528" w14:textId="77777777" w:rsidR="00707CED" w:rsidRDefault="00707CED" w:rsidP="00707CED">
                            <w:pPr>
                              <w:numPr>
                                <w:ilvl w:val="0"/>
                                <w:numId w:val="64"/>
                              </w:numPr>
                              <w:overflowPunct w:val="0"/>
                              <w:autoSpaceDE w:val="0"/>
                              <w:autoSpaceDN w:val="0"/>
                              <w:adjustRightInd w:val="0"/>
                              <w:spacing w:after="180"/>
                              <w:rPr>
                                <w:bCs/>
                                <w:color w:val="0070C0"/>
                                <w:lang w:eastAsia="en-GB"/>
                              </w:rPr>
                            </w:pPr>
                            <w:bookmarkStart w:id="22" w:name="OLE_LINK54"/>
                            <w:r>
                              <w:rPr>
                                <w:bCs/>
                                <w:color w:val="0070C0"/>
                              </w:rPr>
                              <w:t xml:space="preserve">Support of </w:t>
                            </w:r>
                            <w:proofErr w:type="spellStart"/>
                            <w:r>
                              <w:rPr>
                                <w:bCs/>
                                <w:color w:val="0070C0"/>
                              </w:rPr>
                              <w:t>Store&amp;Forward</w:t>
                            </w:r>
                            <w:proofErr w:type="spellEnd"/>
                            <w:r>
                              <w:rPr>
                                <w:bCs/>
                                <w:color w:val="0070C0"/>
                              </w:rPr>
                              <w:t xml:space="preserve"> (S&amp;F) satellite operation </w:t>
                            </w:r>
                            <w:bookmarkEnd w:id="22"/>
                            <w:r>
                              <w:rPr>
                                <w:bCs/>
                                <w:color w:val="0070C0"/>
                              </w:rPr>
                              <w:t xml:space="preserve">with full </w:t>
                            </w:r>
                            <w:proofErr w:type="spellStart"/>
                            <w:r>
                              <w:rPr>
                                <w:bCs/>
                                <w:color w:val="0070C0"/>
                              </w:rPr>
                              <w:t>eNB</w:t>
                            </w:r>
                            <w:proofErr w:type="spellEnd"/>
                            <w:r>
                              <w:rPr>
                                <w:bCs/>
                                <w:color w:val="0070C0"/>
                              </w:rPr>
                              <w:t xml:space="preserve"> as regenerative payload, therefore:</w:t>
                            </w:r>
                          </w:p>
                          <w:p w14:paraId="51F26789" w14:textId="77777777" w:rsidR="00707CED" w:rsidRDefault="00707CED" w:rsidP="00707CED">
                            <w:pPr>
                              <w:numPr>
                                <w:ilvl w:val="1"/>
                                <w:numId w:val="64"/>
                              </w:numPr>
                              <w:overflowPunct w:val="0"/>
                              <w:autoSpaceDE w:val="0"/>
                              <w:autoSpaceDN w:val="0"/>
                              <w:adjustRightInd w:val="0"/>
                              <w:spacing w:after="0"/>
                              <w:rPr>
                                <w:bCs/>
                                <w:color w:val="0070C0"/>
                              </w:rPr>
                            </w:pPr>
                            <w:r>
                              <w:rPr>
                                <w:bCs/>
                                <w:color w:val="0070C0"/>
                              </w:rPr>
                              <w:t>Define the necessary enhancements into E-UTRAN (network &amp; UE) to support S&amp;F operation for delay-tolerant services [RAN3, RAN2]</w:t>
                            </w:r>
                          </w:p>
                          <w:p w14:paraId="5B7AE1F6" w14:textId="77777777" w:rsidR="00707CED" w:rsidRDefault="00707CED" w:rsidP="00707CED">
                            <w:pPr>
                              <w:numPr>
                                <w:ilvl w:val="2"/>
                                <w:numId w:val="64"/>
                              </w:numPr>
                              <w:overflowPunct w:val="0"/>
                              <w:autoSpaceDE w:val="0"/>
                              <w:autoSpaceDN w:val="0"/>
                              <w:adjustRightInd w:val="0"/>
                              <w:spacing w:after="0"/>
                              <w:rPr>
                                <w:bCs/>
                                <w:color w:val="0070C0"/>
                              </w:rPr>
                            </w:pPr>
                            <w:r>
                              <w:rPr>
                                <w:bCs/>
                                <w:color w:val="0070C0"/>
                              </w:rPr>
                              <w:t xml:space="preserve">At least specify necessary enhancements </w:t>
                            </w:r>
                            <w:proofErr w:type="gramStart"/>
                            <w:r>
                              <w:rPr>
                                <w:bCs/>
                                <w:color w:val="0070C0"/>
                              </w:rPr>
                              <w:t>e.g.</w:t>
                            </w:r>
                            <w:proofErr w:type="gramEnd"/>
                            <w:r>
                              <w:rPr>
                                <w:bCs/>
                                <w:color w:val="0070C0"/>
                              </w:rPr>
                              <w:t xml:space="preserve"> related to S1 protocol, especially to address the feeder link switch over as needed [RAN3]</w:t>
                            </w:r>
                          </w:p>
                          <w:p w14:paraId="143B897D" w14:textId="77777777" w:rsidR="00707CED" w:rsidRDefault="00707CED" w:rsidP="00707CED">
                            <w:pPr>
                              <w:spacing w:after="0"/>
                              <w:rPr>
                                <w:bCs/>
                                <w:color w:val="0070C0"/>
                              </w:rPr>
                            </w:pPr>
                          </w:p>
                          <w:p w14:paraId="4B164232" w14:textId="77777777" w:rsidR="00707CED" w:rsidRDefault="00707CED" w:rsidP="00707CED">
                            <w:pPr>
                              <w:spacing w:after="0"/>
                              <w:ind w:left="720"/>
                              <w:rPr>
                                <w:bCs/>
                                <w:color w:val="0070C0"/>
                              </w:rPr>
                            </w:pPr>
                            <w:r>
                              <w:rPr>
                                <w:bCs/>
                                <w:color w:val="0070C0"/>
                              </w:rPr>
                              <w:t>Note: Strive to minimise UE impact.</w:t>
                            </w:r>
                          </w:p>
                          <w:p w14:paraId="2FF66470" w14:textId="77777777" w:rsidR="00707CED" w:rsidRDefault="00707CED" w:rsidP="00707CED">
                            <w:pPr>
                              <w:spacing w:after="0"/>
                              <w:rPr>
                                <w:bCs/>
                                <w:color w:val="0070C0"/>
                              </w:rPr>
                            </w:pPr>
                          </w:p>
                          <w:p w14:paraId="1A77E239" w14:textId="77777777" w:rsidR="00707CED" w:rsidRDefault="00707CED" w:rsidP="00707CED">
                            <w:pPr>
                              <w:spacing w:after="0"/>
                              <w:ind w:left="720"/>
                              <w:rPr>
                                <w:bCs/>
                                <w:color w:val="0070C0"/>
                              </w:rPr>
                            </w:pPr>
                            <w:r>
                              <w:rPr>
                                <w:bCs/>
                                <w:color w:val="0070C0"/>
                              </w:rPr>
                              <w:t>Note: Coordination with SA2 (Rel-19 SA2 led Sat-Arch ph3 SI) is needed on the detail requirements (</w:t>
                            </w:r>
                            <w:proofErr w:type="gramStart"/>
                            <w:r>
                              <w:rPr>
                                <w:bCs/>
                                <w:color w:val="0070C0"/>
                              </w:rPr>
                              <w:t>e.g.</w:t>
                            </w:r>
                            <w:proofErr w:type="gramEnd"/>
                            <w:r>
                              <w:rPr>
                                <w:bCs/>
                                <w:color w:val="0070C0"/>
                              </w:rPr>
                              <w:t xml:space="preserve"> traffic type, or QoS parameters for S&amp;F), network architecture (e.g. whether consider (partial) core network on satellite) etc.; further coordination with CT1 might be required</w:t>
                            </w:r>
                          </w:p>
                          <w:p w14:paraId="042E6DC4" w14:textId="77777777" w:rsidR="00707CED" w:rsidRDefault="00707CED" w:rsidP="00707CED">
                            <w:pPr>
                              <w:spacing w:after="0"/>
                              <w:rPr>
                                <w:bCs/>
                                <w:color w:val="0070C0"/>
                              </w:rPr>
                            </w:pPr>
                          </w:p>
                          <w:p w14:paraId="1B531B1D" w14:textId="141ABD0C" w:rsidR="00707CED" w:rsidRDefault="00707CED" w:rsidP="00707CED">
                            <w:pPr>
                              <w:spacing w:after="0"/>
                              <w:rPr>
                                <w:bCs/>
                                <w:color w:val="0070C0"/>
                              </w:rPr>
                            </w:pPr>
                            <w:r>
                              <w:rPr>
                                <w:bCs/>
                                <w:color w:val="0070C0"/>
                              </w:rPr>
                              <w:t>….</w:t>
                            </w:r>
                          </w:p>
                          <w:p w14:paraId="4CB7F032" w14:textId="77777777" w:rsidR="00707CED" w:rsidRDefault="00707CED" w:rsidP="00707CED">
                            <w:pPr>
                              <w:spacing w:after="0"/>
                              <w:rPr>
                                <w:bCs/>
                                <w:i/>
                                <w:iCs/>
                                <w:color w:val="0070C0"/>
                                <w:lang w:val="en-CA"/>
                              </w:rPr>
                            </w:pPr>
                          </w:p>
                          <w:p w14:paraId="5E43E9D8" w14:textId="77777777" w:rsidR="00707CED" w:rsidRDefault="00707CED" w:rsidP="00707CED">
                            <w:pPr>
                              <w:numPr>
                                <w:ilvl w:val="0"/>
                                <w:numId w:val="64"/>
                              </w:numPr>
                              <w:overflowPunct w:val="0"/>
                              <w:autoSpaceDE w:val="0"/>
                              <w:autoSpaceDN w:val="0"/>
                              <w:adjustRightInd w:val="0"/>
                              <w:spacing w:after="180"/>
                              <w:rPr>
                                <w:bCs/>
                                <w:color w:val="0070C0"/>
                              </w:rPr>
                            </w:pPr>
                            <w:r>
                              <w:rPr>
                                <w:bCs/>
                                <w:color w:val="0070C0"/>
                              </w:rPr>
                              <w:t xml:space="preserve">Support </w:t>
                            </w:r>
                            <w:bookmarkStart w:id="23" w:name="OLE_LINK55"/>
                            <w:r>
                              <w:rPr>
                                <w:bCs/>
                                <w:color w:val="0070C0"/>
                              </w:rPr>
                              <w:t xml:space="preserve">broadcast of PWS messages </w:t>
                            </w:r>
                            <w:bookmarkEnd w:id="23"/>
                            <w:r>
                              <w:rPr>
                                <w:bCs/>
                                <w:color w:val="0070C0"/>
                              </w:rPr>
                              <w:t>for NB-IoT re-using the LTE mechanisms [RAN2]</w:t>
                            </w:r>
                          </w:p>
                          <w:p w14:paraId="6E6EFA27" w14:textId="77777777" w:rsidR="00707CED" w:rsidRDefault="00707CED" w:rsidP="00707CED">
                            <w:pPr>
                              <w:spacing w:after="0"/>
                              <w:ind w:left="720"/>
                              <w:rPr>
                                <w:bCs/>
                                <w:color w:val="0070C0"/>
                              </w:rPr>
                            </w:pPr>
                            <w:r>
                              <w:rPr>
                                <w:bCs/>
                                <w:color w:val="0070C0"/>
                              </w:rPr>
                              <w:t>Note: The solutions will be developed for NTN but can be applicable to TN (if possible). Specific NB-IoT TN optimizations will not be considered as part of this WI.</w:t>
                            </w:r>
                          </w:p>
                          <w:p w14:paraId="327F9F95" w14:textId="77777777" w:rsidR="00707CED" w:rsidRDefault="00707CED" w:rsidP="00707CED">
                            <w:pPr>
                              <w:spacing w:after="0"/>
                              <w:ind w:left="1440"/>
                              <w:rPr>
                                <w:bCs/>
                                <w:color w:val="0070C0"/>
                              </w:rPr>
                            </w:pPr>
                            <w:r>
                              <w:rPr>
                                <w:bCs/>
                                <w:color w:val="0070C0"/>
                              </w:rPr>
                              <w:t xml:space="preserve">  </w:t>
                            </w:r>
                          </w:p>
                          <w:p w14:paraId="6519E2E1" w14:textId="77777777" w:rsidR="00707CED" w:rsidRDefault="00707CED" w:rsidP="00707CED">
                            <w:pPr>
                              <w:spacing w:after="0"/>
                              <w:ind w:left="720"/>
                              <w:rPr>
                                <w:bCs/>
                                <w:color w:val="0070C0"/>
                              </w:rPr>
                            </w:pPr>
                            <w:r>
                              <w:rPr>
                                <w:bCs/>
                                <w:color w:val="0070C0"/>
                              </w:rPr>
                              <w:t xml:space="preserve">Note: Support for indication of intended service area for ETWS will be considered based on NR NTN discussions/outcome. </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EF54919" id="_x0000_t202" coordsize="21600,21600" o:spt="202" path="m,l,21600r21600,l21600,xe">
                <v:stroke joinstyle="miter"/>
                <v:path gradientshapeok="t" o:connecttype="rect"/>
              </v:shapetype>
              <v:shape id="Text Box 3" o:spid="_x0000_s1026" type="#_x0000_t202" style="position:absolute;margin-left:-3.2pt;margin-top:32.6pt;width:494.15pt;height:498.7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">
                <v:textbox style="mso-fit-shape-to-text:t">
                  <w:txbxContent>
                    <w:p w14:paraId="13021528" w14:textId="77777777" w:rsidR="00707CED" w:rsidRDefault="00707CED" w:rsidP="00707CED">
                      <w:pPr>
                        <w:numPr>
                          <w:ilvl w:val="0"/>
                          <w:numId w:val="64"/>
                        </w:numPr>
                        <w:overflowPunct w:val="0"/>
                        <w:autoSpaceDE w:val="0"/>
                        <w:autoSpaceDN w:val="0"/>
                        <w:adjustRightInd w:val="0"/>
                        <w:spacing w:after="180"/>
                        <w:rPr>
                          <w:bCs/>
                          <w:color w:val="0070C0"/>
                          <w:lang w:eastAsia="en-GB"/>
                        </w:rPr>
                      </w:pPr>
                      <w:bookmarkStart w:id="24" w:name="OLE_LINK54"/>
                      <w:r>
                        <w:rPr>
                          <w:bCs/>
                          <w:color w:val="0070C0"/>
                        </w:rPr>
                        <w:t xml:space="preserve">Support of </w:t>
                      </w:r>
                      <w:proofErr w:type="spellStart"/>
                      <w:r>
                        <w:rPr>
                          <w:bCs/>
                          <w:color w:val="0070C0"/>
                        </w:rPr>
                        <w:t>Store&amp;Forward</w:t>
                      </w:r>
                      <w:proofErr w:type="spellEnd"/>
                      <w:r>
                        <w:rPr>
                          <w:bCs/>
                          <w:color w:val="0070C0"/>
                        </w:rPr>
                        <w:t xml:space="preserve"> (S&amp;F) satellite operation </w:t>
                      </w:r>
                      <w:bookmarkEnd w:id="24"/>
                      <w:r>
                        <w:rPr>
                          <w:bCs/>
                          <w:color w:val="0070C0"/>
                        </w:rPr>
                        <w:t xml:space="preserve">with full </w:t>
                      </w:r>
                      <w:proofErr w:type="spellStart"/>
                      <w:r>
                        <w:rPr>
                          <w:bCs/>
                          <w:color w:val="0070C0"/>
                        </w:rPr>
                        <w:t>eNB</w:t>
                      </w:r>
                      <w:proofErr w:type="spellEnd"/>
                      <w:r>
                        <w:rPr>
                          <w:bCs/>
                          <w:color w:val="0070C0"/>
                        </w:rPr>
                        <w:t xml:space="preserve"> as regenerative payload, therefore:</w:t>
                      </w:r>
                    </w:p>
                    <w:p w14:paraId="51F26789" w14:textId="77777777" w:rsidR="00707CED" w:rsidRDefault="00707CED" w:rsidP="00707CED">
                      <w:pPr>
                        <w:numPr>
                          <w:ilvl w:val="1"/>
                          <w:numId w:val="64"/>
                        </w:numPr>
                        <w:overflowPunct w:val="0"/>
                        <w:autoSpaceDE w:val="0"/>
                        <w:autoSpaceDN w:val="0"/>
                        <w:adjustRightInd w:val="0"/>
                        <w:spacing w:after="0"/>
                        <w:rPr>
                          <w:bCs/>
                          <w:color w:val="0070C0"/>
                        </w:rPr>
                      </w:pPr>
                      <w:r>
                        <w:rPr>
                          <w:bCs/>
                          <w:color w:val="0070C0"/>
                        </w:rPr>
                        <w:t>Define the necessary enhancements into E-UTRAN (network &amp; UE) to support S&amp;F operation for delay-tolerant services [RAN3, RAN2]</w:t>
                      </w:r>
                    </w:p>
                    <w:p w14:paraId="5B7AE1F6" w14:textId="77777777" w:rsidR="00707CED" w:rsidRDefault="00707CED" w:rsidP="00707CED">
                      <w:pPr>
                        <w:numPr>
                          <w:ilvl w:val="2"/>
                          <w:numId w:val="64"/>
                        </w:numPr>
                        <w:overflowPunct w:val="0"/>
                        <w:autoSpaceDE w:val="0"/>
                        <w:autoSpaceDN w:val="0"/>
                        <w:adjustRightInd w:val="0"/>
                        <w:spacing w:after="0"/>
                        <w:rPr>
                          <w:bCs/>
                          <w:color w:val="0070C0"/>
                        </w:rPr>
                      </w:pPr>
                      <w:r>
                        <w:rPr>
                          <w:bCs/>
                          <w:color w:val="0070C0"/>
                        </w:rPr>
                        <w:t xml:space="preserve">At least specify necessary enhancements </w:t>
                      </w:r>
                      <w:proofErr w:type="gramStart"/>
                      <w:r>
                        <w:rPr>
                          <w:bCs/>
                          <w:color w:val="0070C0"/>
                        </w:rPr>
                        <w:t>e.g.</w:t>
                      </w:r>
                      <w:proofErr w:type="gramEnd"/>
                      <w:r>
                        <w:rPr>
                          <w:bCs/>
                          <w:color w:val="0070C0"/>
                        </w:rPr>
                        <w:t xml:space="preserve"> related to S1 protocol, especially to address the feeder link switch over as needed [RAN3]</w:t>
                      </w:r>
                    </w:p>
                    <w:p w14:paraId="143B897D" w14:textId="77777777" w:rsidR="00707CED" w:rsidRDefault="00707CED" w:rsidP="00707CED">
                      <w:pPr>
                        <w:spacing w:after="0"/>
                        <w:rPr>
                          <w:bCs/>
                          <w:color w:val="0070C0"/>
                        </w:rPr>
                      </w:pPr>
                    </w:p>
                    <w:p w14:paraId="4B164232" w14:textId="77777777" w:rsidR="00707CED" w:rsidRDefault="00707CED" w:rsidP="00707CED">
                      <w:pPr>
                        <w:spacing w:after="0"/>
                        <w:ind w:left="720"/>
                        <w:rPr>
                          <w:bCs/>
                          <w:color w:val="0070C0"/>
                        </w:rPr>
                      </w:pPr>
                      <w:r>
                        <w:rPr>
                          <w:bCs/>
                          <w:color w:val="0070C0"/>
                        </w:rPr>
                        <w:t>Note: Strive to minimise UE impact.</w:t>
                      </w:r>
                    </w:p>
                    <w:p w14:paraId="2FF66470" w14:textId="77777777" w:rsidR="00707CED" w:rsidRDefault="00707CED" w:rsidP="00707CED">
                      <w:pPr>
                        <w:spacing w:after="0"/>
                        <w:rPr>
                          <w:bCs/>
                          <w:color w:val="0070C0"/>
                        </w:rPr>
                      </w:pPr>
                    </w:p>
                    <w:p w14:paraId="1A77E239" w14:textId="77777777" w:rsidR="00707CED" w:rsidRDefault="00707CED" w:rsidP="00707CED">
                      <w:pPr>
                        <w:spacing w:after="0"/>
                        <w:ind w:left="720"/>
                        <w:rPr>
                          <w:bCs/>
                          <w:color w:val="0070C0"/>
                        </w:rPr>
                      </w:pPr>
                      <w:r>
                        <w:rPr>
                          <w:bCs/>
                          <w:color w:val="0070C0"/>
                        </w:rPr>
                        <w:t>Note: Coordination with SA2 (Rel-19 SA2 led Sat-Arch ph3 SI) is needed on the detail requirements (</w:t>
                      </w:r>
                      <w:proofErr w:type="gramStart"/>
                      <w:r>
                        <w:rPr>
                          <w:bCs/>
                          <w:color w:val="0070C0"/>
                        </w:rPr>
                        <w:t>e.g.</w:t>
                      </w:r>
                      <w:proofErr w:type="gramEnd"/>
                      <w:r>
                        <w:rPr>
                          <w:bCs/>
                          <w:color w:val="0070C0"/>
                        </w:rPr>
                        <w:t xml:space="preserve"> traffic type, or QoS parameters for S&amp;F), network architecture (e.g. whether consider (partial) core network on satellite) etc.; further coordination with CT1 might be required</w:t>
                      </w:r>
                    </w:p>
                    <w:p w14:paraId="042E6DC4" w14:textId="77777777" w:rsidR="00707CED" w:rsidRDefault="00707CED" w:rsidP="00707CED">
                      <w:pPr>
                        <w:spacing w:after="0"/>
                        <w:rPr>
                          <w:bCs/>
                          <w:color w:val="0070C0"/>
                        </w:rPr>
                      </w:pPr>
                    </w:p>
                    <w:p w14:paraId="1B531B1D" w14:textId="141ABD0C" w:rsidR="00707CED" w:rsidRDefault="00707CED" w:rsidP="00707CED">
                      <w:pPr>
                        <w:spacing w:after="0"/>
                        <w:rPr>
                          <w:bCs/>
                          <w:color w:val="0070C0"/>
                        </w:rPr>
                      </w:pPr>
                      <w:r>
                        <w:rPr>
                          <w:bCs/>
                          <w:color w:val="0070C0"/>
                        </w:rPr>
                        <w:t>….</w:t>
                      </w:r>
                    </w:p>
                    <w:p w14:paraId="4CB7F032" w14:textId="77777777" w:rsidR="00707CED" w:rsidRDefault="00707CED" w:rsidP="00707CED">
                      <w:pPr>
                        <w:spacing w:after="0"/>
                        <w:rPr>
                          <w:bCs/>
                          <w:i/>
                          <w:iCs/>
                          <w:color w:val="0070C0"/>
                          <w:lang w:val="en-CA"/>
                        </w:rPr>
                      </w:pPr>
                    </w:p>
                    <w:p w14:paraId="5E43E9D8" w14:textId="77777777" w:rsidR="00707CED" w:rsidRDefault="00707CED" w:rsidP="00707CED">
                      <w:pPr>
                        <w:numPr>
                          <w:ilvl w:val="0"/>
                          <w:numId w:val="64"/>
                        </w:numPr>
                        <w:overflowPunct w:val="0"/>
                        <w:autoSpaceDE w:val="0"/>
                        <w:autoSpaceDN w:val="0"/>
                        <w:adjustRightInd w:val="0"/>
                        <w:spacing w:after="180"/>
                        <w:rPr>
                          <w:bCs/>
                          <w:color w:val="0070C0"/>
                        </w:rPr>
                      </w:pPr>
                      <w:r>
                        <w:rPr>
                          <w:bCs/>
                          <w:color w:val="0070C0"/>
                        </w:rPr>
                        <w:t xml:space="preserve">Support </w:t>
                      </w:r>
                      <w:bookmarkStart w:id="25" w:name="OLE_LINK55"/>
                      <w:r>
                        <w:rPr>
                          <w:bCs/>
                          <w:color w:val="0070C0"/>
                        </w:rPr>
                        <w:t xml:space="preserve">broadcast of PWS messages </w:t>
                      </w:r>
                      <w:bookmarkEnd w:id="25"/>
                      <w:r>
                        <w:rPr>
                          <w:bCs/>
                          <w:color w:val="0070C0"/>
                        </w:rPr>
                        <w:t>for NB-IoT re-using the LTE mechanisms [RAN2]</w:t>
                      </w:r>
                    </w:p>
                    <w:p w14:paraId="6E6EFA27" w14:textId="77777777" w:rsidR="00707CED" w:rsidRDefault="00707CED" w:rsidP="00707CED">
                      <w:pPr>
                        <w:spacing w:after="0"/>
                        <w:ind w:left="720"/>
                        <w:rPr>
                          <w:bCs/>
                          <w:color w:val="0070C0"/>
                        </w:rPr>
                      </w:pPr>
                      <w:r>
                        <w:rPr>
                          <w:bCs/>
                          <w:color w:val="0070C0"/>
                        </w:rPr>
                        <w:t>Note: The solutions will be developed for NTN but can be applicable to TN (if possible). Specific NB-IoT TN optimizations will not be considered as part of this WI.</w:t>
                      </w:r>
                    </w:p>
                    <w:p w14:paraId="327F9F95" w14:textId="77777777" w:rsidR="00707CED" w:rsidRDefault="00707CED" w:rsidP="00707CED">
                      <w:pPr>
                        <w:spacing w:after="0"/>
                        <w:ind w:left="1440"/>
                        <w:rPr>
                          <w:bCs/>
                          <w:color w:val="0070C0"/>
                        </w:rPr>
                      </w:pPr>
                      <w:r>
                        <w:rPr>
                          <w:bCs/>
                          <w:color w:val="0070C0"/>
                        </w:rPr>
                        <w:t xml:space="preserve">  </w:t>
                      </w:r>
                    </w:p>
                    <w:p w14:paraId="6519E2E1" w14:textId="77777777" w:rsidR="00707CED" w:rsidRDefault="00707CED" w:rsidP="00707CED">
                      <w:pPr>
                        <w:spacing w:after="0"/>
                        <w:ind w:left="720"/>
                        <w:rPr>
                          <w:bCs/>
                          <w:color w:val="0070C0"/>
                        </w:rPr>
                      </w:pPr>
                      <w:r>
                        <w:rPr>
                          <w:bCs/>
                          <w:color w:val="0070C0"/>
                        </w:rPr>
                        <w:t xml:space="preserve">Note: Support for indication of intended service area for ETWS will be considered based on NR NTN discussions/outcome. </w:t>
                      </w:r>
                    </w:p>
                  </w:txbxContent>
                </v:textbox>
                <w10:wrap type="square"/>
              </v:shape>
            </w:pict>
          </mc:Fallback>
        </mc:AlternateContent>
      </w:r>
      <w:r>
        <w:rPr>
          <w:color w:val="0070C0"/>
          <w:szCs w:val="24"/>
          <w:lang w:eastAsia="zh-CN"/>
        </w:rPr>
        <w:t>The latest WID RP-242397</w:t>
      </w:r>
    </w:p>
    <w:p w14:paraId="2B6B5B7F" w14:textId="4B30ECB2" w:rsidR="00707CED" w:rsidRPr="00707CED" w:rsidRDefault="00707CED" w:rsidP="00467582">
      <w:pPr>
        <w:spacing w:after="0"/>
      </w:pPr>
    </w:p>
    <w:p w14:paraId="2232A945" w14:textId="27F9746C" w:rsidR="00707CED" w:rsidRDefault="00707CED" w:rsidP="00707CED">
      <w:pPr>
        <w:pStyle w:val="Heading4"/>
        <w:numPr>
          <w:ilvl w:val="0"/>
          <w:numId w:val="0"/>
        </w:numPr>
        <w:rPr>
          <w:lang w:val="en-US"/>
        </w:rPr>
      </w:pPr>
      <w:r>
        <w:rPr>
          <w:lang w:val="en-US"/>
        </w:rPr>
        <w:t xml:space="preserve">Issue 1-2-1: </w:t>
      </w:r>
      <w:proofErr w:type="spellStart"/>
      <w:r w:rsidRPr="00707CED">
        <w:rPr>
          <w:lang w:val="en-US"/>
        </w:rPr>
        <w:t>Store&amp;Forward</w:t>
      </w:r>
      <w:proofErr w:type="spellEnd"/>
      <w:r w:rsidRPr="00707CED">
        <w:rPr>
          <w:lang w:val="en-US"/>
        </w:rPr>
        <w:t xml:space="preserve"> (S&amp;F) satellite operation</w:t>
      </w:r>
    </w:p>
    <w:p w14:paraId="3BB6529A" w14:textId="77777777" w:rsidR="00707CED" w:rsidRDefault="00707CED" w:rsidP="00707CED">
      <w:pPr>
        <w:spacing w:after="120" w:line="252" w:lineRule="auto"/>
        <w:rPr>
          <w:rFonts w:eastAsia="Yu Mincho"/>
          <w:highlight w:val="green"/>
          <w:lang w:eastAsia="ja-JP"/>
        </w:rPr>
      </w:pPr>
      <w:r>
        <w:rPr>
          <w:color w:val="0070C0"/>
          <w:szCs w:val="24"/>
          <w:lang w:eastAsia="zh-CN"/>
        </w:rPr>
        <w:t>Proposals:</w:t>
      </w:r>
    </w:p>
    <w:p w14:paraId="5C8BBD08" w14:textId="41EA3938" w:rsidR="00707CED" w:rsidRPr="00707CED" w:rsidRDefault="00707CED" w:rsidP="00707CED">
      <w:pPr>
        <w:pStyle w:val="ListParagraph"/>
        <w:numPr>
          <w:ilvl w:val="0"/>
          <w:numId w:val="61"/>
        </w:numPr>
        <w:ind w:firstLineChars="0"/>
        <w:textAlignment w:val="auto"/>
        <w:rPr>
          <w:rFonts w:eastAsia="SimSun"/>
          <w:color w:val="0070C0"/>
          <w:szCs w:val="24"/>
          <w:lang w:eastAsia="zh-CN"/>
        </w:rPr>
      </w:pPr>
      <w:r>
        <w:rPr>
          <w:rFonts w:eastAsia="Batang"/>
          <w:lang w:eastAsia="ko-KR"/>
        </w:rPr>
        <w:t xml:space="preserve">Option 1: </w:t>
      </w:r>
      <w:bookmarkStart w:id="24" w:name="OLE_LINK66"/>
      <w:r w:rsidRPr="00707CED">
        <w:rPr>
          <w:rFonts w:eastAsia="Batang"/>
          <w:lang w:eastAsia="ko-KR"/>
        </w:rPr>
        <w:t xml:space="preserve">RAN4 to postpone the discussion on the topic of </w:t>
      </w:r>
      <w:proofErr w:type="spellStart"/>
      <w:r w:rsidRPr="00707CED">
        <w:rPr>
          <w:rFonts w:eastAsia="Batang"/>
          <w:lang w:eastAsia="ko-KR"/>
        </w:rPr>
        <w:t>Store&amp;Forward</w:t>
      </w:r>
      <w:proofErr w:type="spellEnd"/>
      <w:r w:rsidRPr="00707CED">
        <w:rPr>
          <w:rFonts w:eastAsia="Batang"/>
          <w:lang w:eastAsia="ko-KR"/>
        </w:rPr>
        <w:t xml:space="preserve"> satellite operation </w:t>
      </w:r>
      <w:bookmarkEnd w:id="24"/>
      <w:r w:rsidRPr="00707CED">
        <w:rPr>
          <w:rFonts w:eastAsia="Batang"/>
          <w:lang w:eastAsia="ko-KR"/>
        </w:rPr>
        <w:t>until the group can get more clarity on the impact of the topic on RRM requirements</w:t>
      </w:r>
      <w:r>
        <w:rPr>
          <w:rFonts w:eastAsia="Batang"/>
          <w:lang w:eastAsia="ko-KR"/>
        </w:rPr>
        <w:t>. (Qualcomm)</w:t>
      </w:r>
    </w:p>
    <w:p w14:paraId="4C238D72" w14:textId="0B3DD9B8" w:rsidR="00707CED" w:rsidRPr="00707CED" w:rsidRDefault="00707CED" w:rsidP="00707CED">
      <w:pPr>
        <w:pStyle w:val="ListParagraph"/>
        <w:numPr>
          <w:ilvl w:val="0"/>
          <w:numId w:val="61"/>
        </w:numPr>
        <w:ind w:firstLineChars="0"/>
        <w:textAlignment w:val="auto"/>
        <w:rPr>
          <w:rFonts w:eastAsia="SimSun"/>
          <w:color w:val="0070C0"/>
          <w:szCs w:val="24"/>
          <w:lang w:eastAsia="zh-CN"/>
        </w:rPr>
      </w:pPr>
      <w:r>
        <w:rPr>
          <w:rFonts w:eastAsia="Batang"/>
          <w:lang w:eastAsia="ko-KR"/>
        </w:rPr>
        <w:t xml:space="preserve">Option 2 (Ericsson): </w:t>
      </w:r>
    </w:p>
    <w:p w14:paraId="54EB42B9" w14:textId="1ECC8280" w:rsidR="00707CED" w:rsidRPr="00707CED" w:rsidRDefault="00707CED" w:rsidP="00707CED">
      <w:pPr>
        <w:pStyle w:val="ListParagraph"/>
        <w:numPr>
          <w:ilvl w:val="1"/>
          <w:numId w:val="61"/>
        </w:numPr>
        <w:ind w:firstLineChars="0"/>
        <w:jc w:val="both"/>
        <w:rPr>
          <w:rFonts w:eastAsia="Batang"/>
          <w:lang w:eastAsia="ko-KR"/>
        </w:rPr>
      </w:pPr>
      <w:r w:rsidRPr="00707CED">
        <w:rPr>
          <w:rFonts w:eastAsia="Batang"/>
          <w:lang w:eastAsia="ko-KR"/>
        </w:rPr>
        <w:t xml:space="preserve">RAN4 to study the measurement </w:t>
      </w:r>
      <w:proofErr w:type="spellStart"/>
      <w:r w:rsidRPr="00707CED">
        <w:rPr>
          <w:rFonts w:eastAsia="Batang"/>
          <w:lang w:eastAsia="ko-KR"/>
        </w:rPr>
        <w:t>behavior</w:t>
      </w:r>
      <w:proofErr w:type="spellEnd"/>
      <w:r w:rsidRPr="00707CED">
        <w:rPr>
          <w:rFonts w:eastAsia="Batang"/>
          <w:lang w:eastAsia="ko-KR"/>
        </w:rPr>
        <w:t xml:space="preserve"> in S&amp;F mode, which may cover the below cases:</w:t>
      </w:r>
    </w:p>
    <w:p w14:paraId="606BA71F" w14:textId="77777777" w:rsidR="00707CED" w:rsidRPr="00707CED" w:rsidRDefault="00707CED" w:rsidP="00707CED">
      <w:pPr>
        <w:pStyle w:val="ListParagraph"/>
        <w:numPr>
          <w:ilvl w:val="2"/>
          <w:numId w:val="61"/>
        </w:numPr>
        <w:overflowPunct/>
        <w:autoSpaceDE/>
        <w:adjustRightInd/>
        <w:ind w:firstLineChars="0"/>
        <w:contextualSpacing/>
        <w:jc w:val="both"/>
        <w:textAlignment w:val="auto"/>
        <w:rPr>
          <w:rFonts w:eastAsia="Batang"/>
          <w:lang w:eastAsia="ko-KR"/>
        </w:rPr>
      </w:pPr>
      <w:r w:rsidRPr="00707CED">
        <w:rPr>
          <w:rFonts w:eastAsia="Batang"/>
          <w:lang w:eastAsia="ko-KR"/>
        </w:rPr>
        <w:t xml:space="preserve">Measurement when the feeder link is </w:t>
      </w:r>
      <w:proofErr w:type="gramStart"/>
      <w:r w:rsidRPr="00707CED">
        <w:rPr>
          <w:rFonts w:eastAsia="Batang"/>
          <w:lang w:eastAsia="ko-KR"/>
        </w:rPr>
        <w:t>unavailable</w:t>
      </w:r>
      <w:proofErr w:type="gramEnd"/>
    </w:p>
    <w:p w14:paraId="1CF72A07" w14:textId="77777777" w:rsidR="00707CED" w:rsidRPr="00707CED" w:rsidRDefault="00707CED" w:rsidP="00707CED">
      <w:pPr>
        <w:pStyle w:val="ListParagraph"/>
        <w:numPr>
          <w:ilvl w:val="2"/>
          <w:numId w:val="61"/>
        </w:numPr>
        <w:overflowPunct/>
        <w:autoSpaceDE/>
        <w:adjustRightInd/>
        <w:spacing w:after="0"/>
        <w:ind w:firstLineChars="0"/>
        <w:contextualSpacing/>
        <w:jc w:val="both"/>
        <w:textAlignment w:val="auto"/>
        <w:rPr>
          <w:rFonts w:eastAsia="Batang"/>
          <w:lang w:eastAsia="ko-KR"/>
        </w:rPr>
      </w:pPr>
      <w:r w:rsidRPr="00707CED">
        <w:rPr>
          <w:rFonts w:eastAsia="Batang"/>
          <w:lang w:eastAsia="ko-KR"/>
        </w:rPr>
        <w:t xml:space="preserve">Measurement when the service link is </w:t>
      </w:r>
      <w:proofErr w:type="gramStart"/>
      <w:r w:rsidRPr="00707CED">
        <w:rPr>
          <w:rFonts w:eastAsia="Batang"/>
          <w:lang w:eastAsia="ko-KR"/>
        </w:rPr>
        <w:t>unavailable</w:t>
      </w:r>
      <w:proofErr w:type="gramEnd"/>
    </w:p>
    <w:p w14:paraId="5114193F" w14:textId="15F0A204" w:rsidR="00707CED" w:rsidRPr="00707CED" w:rsidRDefault="00707CED" w:rsidP="00707CED">
      <w:pPr>
        <w:pStyle w:val="ListParagraph"/>
        <w:numPr>
          <w:ilvl w:val="1"/>
          <w:numId w:val="61"/>
        </w:numPr>
        <w:spacing w:beforeLines="50" w:before="120"/>
        <w:ind w:firstLineChars="0"/>
        <w:jc w:val="both"/>
        <w:rPr>
          <w:rFonts w:eastAsia="Batang"/>
          <w:lang w:eastAsia="ko-KR"/>
        </w:rPr>
      </w:pPr>
      <w:r w:rsidRPr="00707CED">
        <w:rPr>
          <w:rFonts w:eastAsia="Batang"/>
          <w:lang w:eastAsia="ko-KR"/>
        </w:rPr>
        <w:t>During the time span when the feeder link is unavailable, UE shall keep SSB measurement since the UE shall monitor paging for the possible DL/UL transmission if the UE has data to be received/transmitted in S&amp;F mode.</w:t>
      </w:r>
    </w:p>
    <w:p w14:paraId="0B196367" w14:textId="4B843B9C" w:rsidR="00707CED" w:rsidRPr="00707CED" w:rsidRDefault="00707CED" w:rsidP="00707CED">
      <w:pPr>
        <w:pStyle w:val="ListParagraph"/>
        <w:numPr>
          <w:ilvl w:val="1"/>
          <w:numId w:val="61"/>
        </w:numPr>
        <w:spacing w:beforeLines="50" w:before="120"/>
        <w:ind w:firstLineChars="0"/>
        <w:jc w:val="both"/>
        <w:rPr>
          <w:rFonts w:eastAsia="Batang"/>
          <w:lang w:eastAsia="ko-KR"/>
        </w:rPr>
      </w:pPr>
      <w:r w:rsidRPr="00707CED">
        <w:rPr>
          <w:rFonts w:eastAsia="Batang"/>
          <w:lang w:eastAsia="ko-KR"/>
        </w:rPr>
        <w:t>During the time span when the feeder link is unavailable, the UE may skip measurement or relax measurement in case of no (more) dedicated data transmission.</w:t>
      </w:r>
    </w:p>
    <w:p w14:paraId="68070DE7" w14:textId="2AEFA671" w:rsidR="00707CED" w:rsidRPr="00707CED" w:rsidRDefault="00707CED" w:rsidP="00707CED">
      <w:pPr>
        <w:pStyle w:val="ListParagraph"/>
        <w:numPr>
          <w:ilvl w:val="1"/>
          <w:numId w:val="61"/>
        </w:numPr>
        <w:spacing w:beforeLines="50" w:before="120"/>
        <w:ind w:firstLineChars="0"/>
        <w:jc w:val="both"/>
        <w:rPr>
          <w:rFonts w:eastAsia="Batang"/>
          <w:lang w:eastAsia="ko-KR"/>
        </w:rPr>
      </w:pPr>
      <w:r w:rsidRPr="00707CED">
        <w:rPr>
          <w:rFonts w:eastAsia="Batang"/>
          <w:lang w:eastAsia="ko-KR"/>
        </w:rPr>
        <w:t>During the time span when the feeder link is unavailable, RAN4 to study whether cell reselection is valid or needs to be updated.</w:t>
      </w:r>
    </w:p>
    <w:p w14:paraId="3978C0D9" w14:textId="46D0FD90" w:rsidR="00707CED" w:rsidRPr="00707CED" w:rsidRDefault="00707CED" w:rsidP="00707CED">
      <w:pPr>
        <w:pStyle w:val="ListParagraph"/>
        <w:numPr>
          <w:ilvl w:val="1"/>
          <w:numId w:val="61"/>
        </w:numPr>
        <w:ind w:firstLineChars="0"/>
        <w:textAlignment w:val="auto"/>
        <w:rPr>
          <w:rFonts w:eastAsia="Batang"/>
          <w:lang w:eastAsia="ko-KR"/>
        </w:rPr>
      </w:pPr>
      <w:r w:rsidRPr="00707CED">
        <w:rPr>
          <w:rFonts w:eastAsia="Batang"/>
          <w:lang w:eastAsia="ko-KR"/>
        </w:rPr>
        <w:t xml:space="preserve">During the time span when the service link is unavailable, the measurement </w:t>
      </w:r>
      <w:proofErr w:type="spellStart"/>
      <w:r w:rsidRPr="00707CED">
        <w:rPr>
          <w:rFonts w:eastAsia="Batang"/>
          <w:lang w:eastAsia="ko-KR"/>
        </w:rPr>
        <w:t>behavior</w:t>
      </w:r>
      <w:proofErr w:type="spellEnd"/>
      <w:r w:rsidRPr="00707CED">
        <w:rPr>
          <w:rFonts w:eastAsia="Batang"/>
          <w:lang w:eastAsia="ko-KR"/>
        </w:rPr>
        <w:t xml:space="preserve"> is identical to the </w:t>
      </w:r>
      <w:proofErr w:type="spellStart"/>
      <w:r w:rsidRPr="00707CED">
        <w:rPr>
          <w:rFonts w:eastAsia="Batang"/>
          <w:lang w:eastAsia="ko-KR"/>
        </w:rPr>
        <w:t>behavior</w:t>
      </w:r>
      <w:proofErr w:type="spellEnd"/>
      <w:r w:rsidRPr="00707CED">
        <w:rPr>
          <w:rFonts w:eastAsia="Batang"/>
          <w:lang w:eastAsia="ko-KR"/>
        </w:rPr>
        <w:t xml:space="preserve"> in discontinuous coverage in Rel-18 IoT NTN.</w:t>
      </w:r>
    </w:p>
    <w:p w14:paraId="259A2268" w14:textId="77777777" w:rsidR="00707CED" w:rsidRDefault="00707CED" w:rsidP="00707CED">
      <w:pPr>
        <w:rPr>
          <w:lang w:val="en-US" w:eastAsia="zh-CN"/>
        </w:rPr>
      </w:pPr>
    </w:p>
    <w:p w14:paraId="2F79AD2D" w14:textId="1326B2E8" w:rsidR="00707CED" w:rsidRDefault="00707CED" w:rsidP="00707CED">
      <w:pPr>
        <w:spacing w:after="0"/>
        <w:rPr>
          <w:i/>
          <w:iCs/>
          <w:color w:val="0070C0"/>
          <w:szCs w:val="24"/>
          <w:lang w:eastAsia="zh-CN"/>
        </w:rPr>
      </w:pPr>
      <w:r>
        <w:rPr>
          <w:i/>
          <w:iCs/>
          <w:color w:val="0070C0"/>
          <w:szCs w:val="24"/>
          <w:lang w:eastAsia="zh-CN"/>
        </w:rPr>
        <w:t xml:space="preserve">Moderator’s Note: RAN4 is not included for this objective in WID. </w:t>
      </w:r>
    </w:p>
    <w:p w14:paraId="69F56EC9" w14:textId="77777777" w:rsidR="00707CED" w:rsidRDefault="00707CED" w:rsidP="00707CED">
      <w:pPr>
        <w:spacing w:after="0"/>
        <w:rPr>
          <w:lang w:val="en-US"/>
        </w:rPr>
      </w:pPr>
    </w:p>
    <w:p w14:paraId="07A81440" w14:textId="557D6070" w:rsidR="00707CED" w:rsidRDefault="00707CED" w:rsidP="00707CED">
      <w:pPr>
        <w:spacing w:after="120" w:line="252" w:lineRule="auto"/>
        <w:rPr>
          <w:color w:val="0070C0"/>
          <w:szCs w:val="24"/>
          <w:lang w:eastAsia="zh-CN"/>
        </w:rPr>
      </w:pPr>
      <w:r w:rsidRPr="0058280F">
        <w:rPr>
          <w:color w:val="0070C0"/>
          <w:szCs w:val="24"/>
          <w:lang w:eastAsia="zh-CN"/>
        </w:rPr>
        <w:t xml:space="preserve">Recommended WF: </w:t>
      </w:r>
      <w:r w:rsidR="0058280F">
        <w:rPr>
          <w:rFonts w:eastAsia="Batang"/>
          <w:lang w:eastAsia="ko-KR"/>
        </w:rPr>
        <w:t xml:space="preserve">Further discussion on the RRM impact.  </w:t>
      </w:r>
    </w:p>
    <w:p w14:paraId="68BB9272" w14:textId="77777777" w:rsidR="00707CED" w:rsidRPr="00707CED" w:rsidRDefault="00707CED" w:rsidP="00707CED">
      <w:pPr>
        <w:rPr>
          <w:lang w:eastAsia="zh-CN"/>
        </w:rPr>
      </w:pPr>
    </w:p>
    <w:p w14:paraId="5372489D" w14:textId="77777777" w:rsidR="00707CED" w:rsidRDefault="00707CED" w:rsidP="00467582">
      <w:pPr>
        <w:spacing w:after="0"/>
        <w:rPr>
          <w:lang w:val="en-US"/>
        </w:rPr>
      </w:pPr>
    </w:p>
    <w:p w14:paraId="6B29759E" w14:textId="2D1CE8CB" w:rsidR="00707CED" w:rsidRDefault="00707CED" w:rsidP="00707CED">
      <w:pPr>
        <w:pStyle w:val="Heading4"/>
        <w:numPr>
          <w:ilvl w:val="0"/>
          <w:numId w:val="0"/>
        </w:numPr>
        <w:rPr>
          <w:lang w:val="en-US"/>
        </w:rPr>
      </w:pPr>
      <w:r>
        <w:rPr>
          <w:lang w:val="en-US"/>
        </w:rPr>
        <w:t xml:space="preserve">Issue 1-2-2: </w:t>
      </w:r>
      <w:r w:rsidRPr="00707CED">
        <w:rPr>
          <w:lang w:val="en-US"/>
        </w:rPr>
        <w:t>broadcast of PWS messages</w:t>
      </w:r>
    </w:p>
    <w:p w14:paraId="69E05A4C" w14:textId="77777777" w:rsidR="00707CED" w:rsidRDefault="00707CED" w:rsidP="00707CED">
      <w:pPr>
        <w:spacing w:after="120" w:line="252" w:lineRule="auto"/>
        <w:rPr>
          <w:rFonts w:eastAsia="Yu Mincho"/>
          <w:highlight w:val="green"/>
          <w:lang w:eastAsia="ja-JP"/>
        </w:rPr>
      </w:pPr>
      <w:bookmarkStart w:id="25" w:name="OLE_LINK61"/>
      <w:r>
        <w:rPr>
          <w:color w:val="0070C0"/>
          <w:szCs w:val="24"/>
          <w:lang w:eastAsia="zh-CN"/>
        </w:rPr>
        <w:t>Proposals:</w:t>
      </w:r>
    </w:p>
    <w:p w14:paraId="25E576C8" w14:textId="5F9BC41F" w:rsidR="00707CED" w:rsidRPr="00707CED" w:rsidRDefault="00707CED" w:rsidP="00707CED">
      <w:pPr>
        <w:pStyle w:val="ListParagraph"/>
        <w:numPr>
          <w:ilvl w:val="0"/>
          <w:numId w:val="61"/>
        </w:numPr>
        <w:ind w:firstLineChars="0"/>
        <w:textAlignment w:val="auto"/>
        <w:rPr>
          <w:rFonts w:eastAsia="SimSun"/>
          <w:color w:val="0070C0"/>
          <w:szCs w:val="24"/>
          <w:lang w:eastAsia="zh-CN"/>
        </w:rPr>
      </w:pPr>
      <w:r>
        <w:rPr>
          <w:rFonts w:eastAsia="Batang"/>
          <w:lang w:eastAsia="ko-KR"/>
        </w:rPr>
        <w:lastRenderedPageBreak/>
        <w:t xml:space="preserve">Option 1: </w:t>
      </w:r>
      <w:r w:rsidRPr="00707CED">
        <w:rPr>
          <w:rFonts w:eastAsia="Batang"/>
          <w:lang w:eastAsia="ko-KR"/>
        </w:rPr>
        <w:t xml:space="preserve">RAN4 to postpone </w:t>
      </w:r>
      <w:bookmarkStart w:id="26" w:name="OLE_LINK60"/>
      <w:r w:rsidRPr="00707CED">
        <w:rPr>
          <w:rFonts w:eastAsia="Batang"/>
          <w:lang w:eastAsia="ko-KR"/>
        </w:rPr>
        <w:t xml:space="preserve">the discussion on the topic of Broadcast of PWS messages for NB-IoT </w:t>
      </w:r>
      <w:bookmarkEnd w:id="26"/>
      <w:r w:rsidRPr="00707CED">
        <w:rPr>
          <w:rFonts w:eastAsia="Batang"/>
          <w:lang w:eastAsia="ko-KR"/>
        </w:rPr>
        <w:t>until the group can get more clarity on the impact of the topic on RRM requirements. (Qualcomm)</w:t>
      </w:r>
    </w:p>
    <w:bookmarkEnd w:id="25"/>
    <w:p w14:paraId="570195B6" w14:textId="77777777" w:rsidR="00707CED" w:rsidRDefault="00707CED" w:rsidP="00707CED">
      <w:pPr>
        <w:pStyle w:val="ListParagraph"/>
        <w:ind w:left="720" w:firstLineChars="0" w:firstLine="0"/>
        <w:textAlignment w:val="auto"/>
        <w:rPr>
          <w:rFonts w:eastAsia="SimSun"/>
          <w:color w:val="0070C0"/>
          <w:szCs w:val="24"/>
          <w:lang w:eastAsia="zh-CN"/>
        </w:rPr>
      </w:pPr>
    </w:p>
    <w:p w14:paraId="6F0A98F7" w14:textId="2452ABAA" w:rsidR="00707CED" w:rsidRPr="00707CED" w:rsidRDefault="00707CED" w:rsidP="00707CED">
      <w:pPr>
        <w:spacing w:after="0"/>
        <w:rPr>
          <w:i/>
          <w:iCs/>
          <w:color w:val="0070C0"/>
          <w:szCs w:val="24"/>
          <w:lang w:eastAsia="zh-CN"/>
        </w:rPr>
      </w:pPr>
      <w:bookmarkStart w:id="27" w:name="OLE_LINK65"/>
      <w:r w:rsidRPr="00707CED">
        <w:rPr>
          <w:i/>
          <w:iCs/>
          <w:color w:val="0070C0"/>
          <w:szCs w:val="24"/>
          <w:lang w:eastAsia="zh-CN"/>
        </w:rPr>
        <w:t xml:space="preserve">Moderator’s Note: RAN4 is not included for this objective in WID. </w:t>
      </w:r>
    </w:p>
    <w:p w14:paraId="2969EDD8" w14:textId="77777777" w:rsidR="00707CED" w:rsidRDefault="00707CED" w:rsidP="00467582">
      <w:pPr>
        <w:spacing w:after="0"/>
        <w:rPr>
          <w:lang w:val="en-US"/>
        </w:rPr>
      </w:pPr>
    </w:p>
    <w:p w14:paraId="193CB66B" w14:textId="35F49AA0" w:rsidR="00707CED" w:rsidRPr="00707CED" w:rsidRDefault="00707CED" w:rsidP="00707CED">
      <w:pPr>
        <w:spacing w:after="120" w:line="252" w:lineRule="auto"/>
        <w:rPr>
          <w:color w:val="0070C0"/>
          <w:szCs w:val="24"/>
          <w:lang w:eastAsia="zh-CN"/>
        </w:rPr>
      </w:pPr>
      <w:r>
        <w:rPr>
          <w:color w:val="0070C0"/>
          <w:szCs w:val="24"/>
          <w:lang w:eastAsia="zh-CN"/>
        </w:rPr>
        <w:t xml:space="preserve">Recommended WF: </w:t>
      </w:r>
      <w:r w:rsidRPr="00707CED">
        <w:rPr>
          <w:rFonts w:eastAsia="Batang"/>
          <w:lang w:eastAsia="ko-KR"/>
        </w:rPr>
        <w:t xml:space="preserve">RAN4 to </w:t>
      </w:r>
      <w:r>
        <w:rPr>
          <w:rFonts w:eastAsia="Batang"/>
          <w:lang w:eastAsia="ko-KR"/>
        </w:rPr>
        <w:t>p</w:t>
      </w:r>
      <w:r w:rsidRPr="00707CED">
        <w:rPr>
          <w:rFonts w:eastAsia="Batang"/>
          <w:lang w:eastAsia="ko-KR"/>
        </w:rPr>
        <w:t>ostpone the discussion on the topic of Broadcast of PWS messages for NB-IoT</w:t>
      </w:r>
      <w:r>
        <w:rPr>
          <w:rFonts w:eastAsia="Batang"/>
          <w:lang w:eastAsia="ko-KR"/>
        </w:rPr>
        <w:t xml:space="preserve">. </w:t>
      </w:r>
    </w:p>
    <w:bookmarkEnd w:id="19"/>
    <w:bookmarkEnd w:id="20"/>
    <w:bookmarkEnd w:id="21"/>
    <w:bookmarkEnd w:id="27"/>
    <w:p w14:paraId="3C9386CD" w14:textId="322C7113" w:rsidR="005A3CDA" w:rsidRPr="009B142D" w:rsidRDefault="005A3CDA" w:rsidP="009B142D">
      <w:pPr>
        <w:pStyle w:val="Heading1"/>
        <w:ind w:left="567" w:hanging="567"/>
        <w:rPr>
          <w:lang w:val="en-US" w:eastAsia="ja-JP"/>
        </w:rPr>
      </w:pPr>
      <w:r w:rsidRPr="009B142D">
        <w:rPr>
          <w:lang w:val="en-US" w:eastAsia="ja-JP"/>
        </w:rPr>
        <w:t>Topic #</w:t>
      </w:r>
      <w:r w:rsidRPr="009B142D">
        <w:rPr>
          <w:rFonts w:hint="eastAsia"/>
          <w:lang w:val="en-US" w:eastAsia="ja-JP"/>
        </w:rPr>
        <w:t>2</w:t>
      </w:r>
      <w:r w:rsidRPr="009B142D">
        <w:rPr>
          <w:lang w:val="en-US" w:eastAsia="ja-JP"/>
        </w:rPr>
        <w:t xml:space="preserve">: </w:t>
      </w:r>
      <w:r w:rsidRPr="009B142D">
        <w:rPr>
          <w:rFonts w:hint="eastAsia"/>
          <w:lang w:val="en-US" w:eastAsia="ja-JP"/>
        </w:rPr>
        <w:t>LS r</w:t>
      </w:r>
      <w:r w:rsidRPr="009B142D">
        <w:rPr>
          <w:lang w:val="en-US" w:eastAsia="ja-JP"/>
        </w:rPr>
        <w:t>eply</w:t>
      </w:r>
      <w:r w:rsidR="00DE5475" w:rsidRPr="009B142D">
        <w:rPr>
          <w:lang w:val="en-US" w:eastAsia="ja-JP"/>
        </w:rPr>
        <w:t xml:space="preserve"> for R1-2407548</w:t>
      </w:r>
    </w:p>
    <w:p w14:paraId="02A7457C" w14:textId="77777777" w:rsidR="005A3CDA" w:rsidRDefault="005A3CDA" w:rsidP="005A3CDA">
      <w:pPr>
        <w:rPr>
          <w:i/>
          <w:color w:val="0070C0"/>
          <w:lang w:eastAsia="zh-CN"/>
        </w:rPr>
      </w:pPr>
      <w:r>
        <w:rPr>
          <w:i/>
          <w:color w:val="0070C0"/>
          <w:lang w:eastAsia="zh-CN"/>
        </w:rPr>
        <w:t xml:space="preserve">Main technical topic overview. The structure can be done based on sub-agenda basis. </w:t>
      </w:r>
    </w:p>
    <w:p w14:paraId="662165CF" w14:textId="77777777" w:rsidR="005A3CDA" w:rsidRDefault="005A3CDA" w:rsidP="005A3CDA">
      <w:pPr>
        <w:pStyle w:val="Heading2"/>
      </w:pPr>
      <w:r>
        <w:t>Companies’ contributions summary</w:t>
      </w:r>
    </w:p>
    <w:tbl>
      <w:tblPr>
        <w:tblStyle w:val="TableGrid"/>
        <w:tblW w:w="0" w:type="auto"/>
        <w:tblLook w:val="04A0" w:firstRow="1" w:lastRow="0" w:firstColumn="1" w:lastColumn="0" w:noHBand="0" w:noVBand="1"/>
      </w:tblPr>
      <w:tblGrid>
        <w:gridCol w:w="1114"/>
        <w:gridCol w:w="1136"/>
        <w:gridCol w:w="7381"/>
      </w:tblGrid>
      <w:tr w:rsidR="005A3CDA" w14:paraId="6DCE440B" w14:textId="77777777" w:rsidTr="003E6F37">
        <w:trPr>
          <w:trHeight w:val="468"/>
        </w:trPr>
        <w:tc>
          <w:tcPr>
            <w:tcW w:w="1114" w:type="dxa"/>
            <w:tcBorders>
              <w:top w:val="single" w:sz="4" w:space="0" w:color="auto"/>
              <w:left w:val="single" w:sz="4" w:space="0" w:color="auto"/>
              <w:bottom w:val="single" w:sz="4" w:space="0" w:color="auto"/>
              <w:right w:val="single" w:sz="4" w:space="0" w:color="auto"/>
            </w:tcBorders>
            <w:vAlign w:val="center"/>
            <w:hideMark/>
          </w:tcPr>
          <w:p w14:paraId="2A4BA625" w14:textId="77777777" w:rsidR="005A3CDA" w:rsidRDefault="005A3CDA">
            <w:pPr>
              <w:spacing w:before="120" w:after="120"/>
              <w:rPr>
                <w:b/>
                <w:bCs/>
              </w:rPr>
            </w:pPr>
            <w:r>
              <w:rPr>
                <w:b/>
                <w:bCs/>
              </w:rPr>
              <w:t>T-doc number</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331B228" w14:textId="77777777" w:rsidR="005A3CDA" w:rsidRDefault="005A3CDA">
            <w:pPr>
              <w:spacing w:before="120" w:after="120"/>
              <w:rPr>
                <w:b/>
                <w:bCs/>
              </w:rPr>
            </w:pPr>
            <w:r>
              <w:rPr>
                <w:b/>
                <w:bCs/>
              </w:rPr>
              <w:t>Company</w:t>
            </w:r>
          </w:p>
        </w:tc>
        <w:tc>
          <w:tcPr>
            <w:tcW w:w="7381" w:type="dxa"/>
            <w:tcBorders>
              <w:top w:val="single" w:sz="4" w:space="0" w:color="auto"/>
              <w:left w:val="single" w:sz="4" w:space="0" w:color="auto"/>
              <w:bottom w:val="single" w:sz="4" w:space="0" w:color="auto"/>
              <w:right w:val="single" w:sz="4" w:space="0" w:color="auto"/>
            </w:tcBorders>
            <w:vAlign w:val="center"/>
            <w:hideMark/>
          </w:tcPr>
          <w:p w14:paraId="148C84C5" w14:textId="77777777" w:rsidR="005A3CDA" w:rsidRDefault="005A3CDA">
            <w:pPr>
              <w:spacing w:before="120" w:after="120"/>
              <w:rPr>
                <w:b/>
                <w:bCs/>
              </w:rPr>
            </w:pPr>
            <w:r>
              <w:rPr>
                <w:b/>
                <w:bCs/>
              </w:rPr>
              <w:t>Proposals / Observations</w:t>
            </w:r>
          </w:p>
        </w:tc>
      </w:tr>
      <w:tr w:rsidR="008F6333" w14:paraId="2305B46F" w14:textId="77777777" w:rsidTr="003E6F37">
        <w:trPr>
          <w:trHeight w:val="468"/>
        </w:trPr>
        <w:tc>
          <w:tcPr>
            <w:tcW w:w="1114" w:type="dxa"/>
            <w:tcBorders>
              <w:top w:val="single" w:sz="4" w:space="0" w:color="auto"/>
              <w:left w:val="single" w:sz="4" w:space="0" w:color="auto"/>
              <w:bottom w:val="single" w:sz="4" w:space="0" w:color="auto"/>
              <w:right w:val="single" w:sz="4" w:space="0" w:color="auto"/>
            </w:tcBorders>
            <w:hideMark/>
          </w:tcPr>
          <w:p w14:paraId="2CB848AB" w14:textId="215D3FF2" w:rsidR="008F6333" w:rsidRPr="00412DD1" w:rsidRDefault="00000000" w:rsidP="008F6333">
            <w:pPr>
              <w:spacing w:before="120" w:after="120"/>
              <w:rPr>
                <w:sz w:val="18"/>
                <w:szCs w:val="18"/>
              </w:rPr>
            </w:pPr>
            <w:hyperlink r:id="rId14" w:history="1">
              <w:r w:rsidR="008F6333" w:rsidRPr="00412DD1">
                <w:rPr>
                  <w:sz w:val="18"/>
                  <w:szCs w:val="18"/>
                </w:rPr>
                <w:t>R4-2415829</w:t>
              </w:r>
            </w:hyperlink>
          </w:p>
        </w:tc>
        <w:tc>
          <w:tcPr>
            <w:tcW w:w="1136" w:type="dxa"/>
            <w:tcBorders>
              <w:top w:val="single" w:sz="4" w:space="0" w:color="auto"/>
              <w:left w:val="single" w:sz="4" w:space="0" w:color="auto"/>
              <w:bottom w:val="single" w:sz="4" w:space="0" w:color="auto"/>
              <w:right w:val="single" w:sz="4" w:space="0" w:color="auto"/>
            </w:tcBorders>
            <w:hideMark/>
          </w:tcPr>
          <w:p w14:paraId="34C8A51C" w14:textId="63D96773" w:rsidR="008F6333" w:rsidRPr="00412DD1" w:rsidRDefault="008F6333" w:rsidP="008F6333">
            <w:pPr>
              <w:spacing w:before="120" w:after="120"/>
              <w:rPr>
                <w:sz w:val="18"/>
                <w:szCs w:val="18"/>
              </w:rPr>
            </w:pPr>
            <w:r w:rsidRPr="00412DD1">
              <w:rPr>
                <w:sz w:val="18"/>
                <w:szCs w:val="18"/>
              </w:rPr>
              <w:t xml:space="preserve">Huawei, </w:t>
            </w:r>
            <w:proofErr w:type="spellStart"/>
            <w:r w:rsidRPr="00412DD1">
              <w:rPr>
                <w:sz w:val="18"/>
                <w:szCs w:val="18"/>
              </w:rPr>
              <w:t>HiSilicon</w:t>
            </w:r>
            <w:proofErr w:type="spellEnd"/>
          </w:p>
        </w:tc>
        <w:tc>
          <w:tcPr>
            <w:tcW w:w="7381" w:type="dxa"/>
            <w:tcBorders>
              <w:top w:val="single" w:sz="4" w:space="0" w:color="auto"/>
              <w:left w:val="single" w:sz="4" w:space="0" w:color="auto"/>
              <w:bottom w:val="single" w:sz="4" w:space="0" w:color="auto"/>
              <w:right w:val="single" w:sz="4" w:space="0" w:color="auto"/>
            </w:tcBorders>
          </w:tcPr>
          <w:p w14:paraId="7F13D7F7" w14:textId="77777777" w:rsidR="00952E29" w:rsidRPr="00952E29" w:rsidRDefault="00952E29" w:rsidP="00952E29">
            <w:pPr>
              <w:rPr>
                <w:sz w:val="18"/>
                <w:szCs w:val="18"/>
                <w:lang w:val="en-US" w:eastAsia="zh-CN"/>
              </w:rPr>
            </w:pPr>
            <w:r w:rsidRPr="00952E29">
              <w:rPr>
                <w:sz w:val="18"/>
                <w:szCs w:val="18"/>
                <w:lang w:val="en-US" w:eastAsia="zh-CN"/>
              </w:rPr>
              <w:t xml:space="preserve">Observation 1: Note 2 in RAN1 LS [6] is valid as replied by RAN4 in last meeting. </w:t>
            </w:r>
          </w:p>
          <w:p w14:paraId="1072E69C" w14:textId="341D68F0" w:rsidR="008F6333" w:rsidRPr="00952E29" w:rsidRDefault="00952E29" w:rsidP="00952E29">
            <w:pPr>
              <w:overflowPunct/>
              <w:autoSpaceDE/>
              <w:autoSpaceDN/>
              <w:adjustRightInd/>
              <w:spacing w:after="80"/>
              <w:textAlignment w:val="auto"/>
              <w:rPr>
                <w:rFonts w:eastAsia="SimSun"/>
                <w:sz w:val="18"/>
                <w:szCs w:val="18"/>
                <w:lang w:val="en-US" w:eastAsia="zh-CN"/>
              </w:rPr>
            </w:pPr>
            <w:r w:rsidRPr="00952E29">
              <w:rPr>
                <w:sz w:val="18"/>
                <w:szCs w:val="18"/>
                <w:lang w:val="en-US" w:eastAsia="zh-CN"/>
              </w:rPr>
              <w:t xml:space="preserve">Proposal 1: </w:t>
            </w:r>
            <w:bookmarkStart w:id="28" w:name="OLE_LINK33"/>
            <w:r w:rsidRPr="00952E29">
              <w:rPr>
                <w:sz w:val="18"/>
                <w:szCs w:val="18"/>
                <w:lang w:val="en-US" w:eastAsia="zh-CN"/>
              </w:rPr>
              <w:t>From RAN4 perspective, it is valid to assume NTA is equal to zero if there is no other procedure for NTA determination introduced by other WG</w:t>
            </w:r>
            <w:bookmarkEnd w:id="28"/>
          </w:p>
        </w:tc>
      </w:tr>
      <w:tr w:rsidR="008F6333" w14:paraId="35383FC2" w14:textId="77777777" w:rsidTr="003E6F37">
        <w:trPr>
          <w:trHeight w:val="468"/>
        </w:trPr>
        <w:tc>
          <w:tcPr>
            <w:tcW w:w="1114" w:type="dxa"/>
            <w:tcBorders>
              <w:top w:val="single" w:sz="4" w:space="0" w:color="auto"/>
              <w:left w:val="single" w:sz="4" w:space="0" w:color="auto"/>
              <w:bottom w:val="single" w:sz="4" w:space="0" w:color="auto"/>
              <w:right w:val="single" w:sz="4" w:space="0" w:color="auto"/>
            </w:tcBorders>
            <w:hideMark/>
          </w:tcPr>
          <w:p w14:paraId="2CE7BDEC" w14:textId="494C862E" w:rsidR="008F6333" w:rsidRPr="00412DD1" w:rsidRDefault="00000000" w:rsidP="008F6333">
            <w:pPr>
              <w:spacing w:before="120" w:after="120"/>
              <w:rPr>
                <w:sz w:val="18"/>
                <w:szCs w:val="18"/>
              </w:rPr>
            </w:pPr>
            <w:hyperlink r:id="rId15" w:history="1">
              <w:r w:rsidR="008F6333" w:rsidRPr="00412DD1">
                <w:rPr>
                  <w:sz w:val="18"/>
                  <w:szCs w:val="18"/>
                </w:rPr>
                <w:t>R4-2415957</w:t>
              </w:r>
            </w:hyperlink>
          </w:p>
        </w:tc>
        <w:tc>
          <w:tcPr>
            <w:tcW w:w="1136" w:type="dxa"/>
            <w:tcBorders>
              <w:top w:val="single" w:sz="4" w:space="0" w:color="auto"/>
              <w:left w:val="single" w:sz="4" w:space="0" w:color="auto"/>
              <w:bottom w:val="single" w:sz="4" w:space="0" w:color="auto"/>
              <w:right w:val="single" w:sz="4" w:space="0" w:color="auto"/>
            </w:tcBorders>
            <w:hideMark/>
          </w:tcPr>
          <w:p w14:paraId="516DD808" w14:textId="30034FFF" w:rsidR="008F6333" w:rsidRPr="00412DD1" w:rsidRDefault="008F6333" w:rsidP="008F6333">
            <w:pPr>
              <w:spacing w:before="120" w:after="120"/>
              <w:rPr>
                <w:sz w:val="18"/>
                <w:szCs w:val="18"/>
              </w:rPr>
            </w:pPr>
            <w:r w:rsidRPr="00412DD1">
              <w:rPr>
                <w:sz w:val="18"/>
                <w:szCs w:val="18"/>
              </w:rPr>
              <w:t>MediaTek inc.</w:t>
            </w:r>
          </w:p>
        </w:tc>
        <w:tc>
          <w:tcPr>
            <w:tcW w:w="7381" w:type="dxa"/>
            <w:tcBorders>
              <w:top w:val="single" w:sz="4" w:space="0" w:color="auto"/>
              <w:left w:val="single" w:sz="4" w:space="0" w:color="auto"/>
              <w:bottom w:val="single" w:sz="4" w:space="0" w:color="auto"/>
              <w:right w:val="single" w:sz="4" w:space="0" w:color="auto"/>
            </w:tcBorders>
          </w:tcPr>
          <w:p w14:paraId="7644948F" w14:textId="748340B0" w:rsidR="00412DD1" w:rsidRPr="00412DD1" w:rsidRDefault="00412DD1" w:rsidP="00412DD1">
            <w:pPr>
              <w:rPr>
                <w:sz w:val="18"/>
                <w:szCs w:val="18"/>
                <w:lang w:val="en-US" w:eastAsia="zh-CN"/>
              </w:rPr>
            </w:pPr>
            <w:r w:rsidRPr="00412DD1">
              <w:rPr>
                <w:sz w:val="18"/>
                <w:szCs w:val="18"/>
                <w:lang w:val="en-US" w:eastAsia="zh-CN"/>
              </w:rPr>
              <w:fldChar w:fldCharType="begin"/>
            </w:r>
            <w:r w:rsidRPr="00412DD1">
              <w:rPr>
                <w:sz w:val="18"/>
                <w:szCs w:val="18"/>
                <w:lang w:val="en-US" w:eastAsia="zh-CN"/>
              </w:rPr>
              <w:instrText xml:space="preserve"> REF _Ref178933428 \h  \* MERGEFORMAT </w:instrText>
            </w:r>
            <w:r w:rsidRPr="00412DD1">
              <w:rPr>
                <w:sz w:val="18"/>
                <w:szCs w:val="18"/>
                <w:lang w:val="en-US" w:eastAsia="zh-CN"/>
              </w:rPr>
            </w:r>
            <w:r w:rsidRPr="00412DD1">
              <w:rPr>
                <w:sz w:val="18"/>
                <w:szCs w:val="18"/>
                <w:lang w:val="en-US" w:eastAsia="zh-CN"/>
              </w:rPr>
              <w:fldChar w:fldCharType="separate"/>
            </w:r>
            <w:r w:rsidRPr="00412DD1">
              <w:rPr>
                <w:sz w:val="18"/>
                <w:szCs w:val="18"/>
                <w:lang w:val="en-US" w:eastAsia="zh-CN"/>
              </w:rPr>
              <w:t xml:space="preserve">Proposal </w:t>
            </w:r>
            <w:r w:rsidRPr="00412DD1">
              <w:rPr>
                <w:noProof/>
                <w:sz w:val="18"/>
                <w:szCs w:val="18"/>
                <w:lang w:val="en-US" w:eastAsia="zh-CN"/>
              </w:rPr>
              <w:t>1</w:t>
            </w:r>
            <w:r w:rsidRPr="00412DD1">
              <w:rPr>
                <w:sz w:val="18"/>
                <w:szCs w:val="18"/>
                <w:lang w:val="en-US" w:eastAsia="zh-CN"/>
              </w:rPr>
              <w:t xml:space="preserve">: Regarding Note 1, </w:t>
            </w:r>
            <w:bookmarkStart w:id="29" w:name="OLE_LINK32"/>
            <w:r w:rsidRPr="00412DD1">
              <w:rPr>
                <w:sz w:val="18"/>
                <w:szCs w:val="18"/>
                <w:lang w:val="en-US" w:eastAsia="zh-CN"/>
              </w:rPr>
              <w:t xml:space="preserve">RAN4 assumed that </w:t>
            </w:r>
            <w:proofErr w:type="spellStart"/>
            <w:r w:rsidRPr="00412DD1">
              <w:rPr>
                <w:sz w:val="18"/>
                <w:szCs w:val="18"/>
                <w:lang w:val="en-US" w:eastAsia="zh-CN"/>
              </w:rPr>
              <w:t>NTA_Ref</w:t>
            </w:r>
            <w:proofErr w:type="spellEnd"/>
            <w:r w:rsidRPr="00412DD1">
              <w:rPr>
                <w:sz w:val="18"/>
                <w:szCs w:val="18"/>
                <w:lang w:val="en-US" w:eastAsia="zh-CN"/>
              </w:rPr>
              <w:t xml:space="preserve"> is not configured by the network for MSG3 transmission without Msg1/Msg2, and RAN4 will follow the conclusion of the other working groups in the future, if any.</w:t>
            </w:r>
            <w:bookmarkEnd w:id="29"/>
            <w:r w:rsidRPr="00412DD1">
              <w:rPr>
                <w:sz w:val="18"/>
                <w:szCs w:val="18"/>
                <w:lang w:val="en-US" w:eastAsia="zh-CN"/>
              </w:rPr>
              <w:fldChar w:fldCharType="end"/>
            </w:r>
          </w:p>
          <w:p w14:paraId="7E0587D0" w14:textId="6A559C64" w:rsidR="008F6333" w:rsidRPr="00412DD1" w:rsidRDefault="00412DD1" w:rsidP="00412DD1">
            <w:pPr>
              <w:overflowPunct/>
              <w:autoSpaceDE/>
              <w:autoSpaceDN/>
              <w:adjustRightInd/>
              <w:spacing w:after="80"/>
              <w:textAlignment w:val="auto"/>
              <w:rPr>
                <w:rFonts w:eastAsia="SimSun"/>
                <w:sz w:val="18"/>
                <w:szCs w:val="18"/>
                <w:lang w:val="en-US" w:eastAsia="zh-CN"/>
              </w:rPr>
            </w:pPr>
            <w:r w:rsidRPr="00412DD1">
              <w:rPr>
                <w:sz w:val="18"/>
                <w:szCs w:val="18"/>
                <w:lang w:val="en-US" w:eastAsia="zh-CN"/>
              </w:rPr>
              <w:fldChar w:fldCharType="begin"/>
            </w:r>
            <w:r w:rsidRPr="00412DD1">
              <w:rPr>
                <w:sz w:val="18"/>
                <w:szCs w:val="18"/>
                <w:lang w:val="en-US" w:eastAsia="zh-CN"/>
              </w:rPr>
              <w:instrText xml:space="preserve"> REF _Ref178933433 \h  \* MERGEFORMAT </w:instrText>
            </w:r>
            <w:r w:rsidRPr="00412DD1">
              <w:rPr>
                <w:sz w:val="18"/>
                <w:szCs w:val="18"/>
                <w:lang w:val="en-US" w:eastAsia="zh-CN"/>
              </w:rPr>
            </w:r>
            <w:r w:rsidRPr="00412DD1">
              <w:rPr>
                <w:sz w:val="18"/>
                <w:szCs w:val="18"/>
                <w:lang w:val="en-US" w:eastAsia="zh-CN"/>
              </w:rPr>
              <w:fldChar w:fldCharType="separate"/>
            </w:r>
            <w:r w:rsidRPr="00412DD1">
              <w:rPr>
                <w:sz w:val="18"/>
                <w:szCs w:val="18"/>
                <w:lang w:val="en-US" w:eastAsia="zh-CN"/>
              </w:rPr>
              <w:t xml:space="preserve">Proposal </w:t>
            </w:r>
            <w:r w:rsidRPr="00412DD1">
              <w:rPr>
                <w:noProof/>
                <w:sz w:val="18"/>
                <w:szCs w:val="18"/>
                <w:lang w:val="en-US" w:eastAsia="zh-CN"/>
              </w:rPr>
              <w:t>2</w:t>
            </w:r>
            <w:r w:rsidRPr="00412DD1">
              <w:rPr>
                <w:sz w:val="18"/>
                <w:szCs w:val="18"/>
                <w:lang w:val="en-US" w:eastAsia="zh-CN"/>
              </w:rPr>
              <w:t>: Confirm Note 2 in LS R1- 2407548.</w:t>
            </w:r>
            <w:r w:rsidRPr="00412DD1">
              <w:rPr>
                <w:sz w:val="18"/>
                <w:szCs w:val="18"/>
                <w:lang w:val="en-US" w:eastAsia="zh-CN"/>
              </w:rPr>
              <w:fldChar w:fldCharType="end"/>
            </w:r>
          </w:p>
        </w:tc>
      </w:tr>
      <w:tr w:rsidR="00D228DD" w14:paraId="42BF466C" w14:textId="77777777" w:rsidTr="003E6F37">
        <w:trPr>
          <w:trHeight w:val="468"/>
        </w:trPr>
        <w:tc>
          <w:tcPr>
            <w:tcW w:w="1114" w:type="dxa"/>
            <w:tcBorders>
              <w:top w:val="single" w:sz="4" w:space="0" w:color="auto"/>
              <w:left w:val="single" w:sz="4" w:space="0" w:color="auto"/>
              <w:bottom w:val="single" w:sz="4" w:space="0" w:color="auto"/>
              <w:right w:val="single" w:sz="4" w:space="0" w:color="auto"/>
            </w:tcBorders>
          </w:tcPr>
          <w:p w14:paraId="5E66D819" w14:textId="43ED1C7A" w:rsidR="00D228DD" w:rsidRPr="00412DD1" w:rsidRDefault="00000000" w:rsidP="00D228DD">
            <w:pPr>
              <w:spacing w:before="120" w:after="120"/>
              <w:rPr>
                <w:sz w:val="18"/>
                <w:szCs w:val="18"/>
              </w:rPr>
            </w:pPr>
            <w:hyperlink r:id="rId16" w:history="1">
              <w:r w:rsidR="00D228DD" w:rsidRPr="00412DD1">
                <w:rPr>
                  <w:sz w:val="18"/>
                  <w:szCs w:val="18"/>
                </w:rPr>
                <w:t>R4-2416188</w:t>
              </w:r>
            </w:hyperlink>
          </w:p>
        </w:tc>
        <w:tc>
          <w:tcPr>
            <w:tcW w:w="1136" w:type="dxa"/>
            <w:tcBorders>
              <w:top w:val="single" w:sz="4" w:space="0" w:color="auto"/>
              <w:left w:val="single" w:sz="4" w:space="0" w:color="auto"/>
              <w:bottom w:val="single" w:sz="4" w:space="0" w:color="auto"/>
              <w:right w:val="single" w:sz="4" w:space="0" w:color="auto"/>
            </w:tcBorders>
          </w:tcPr>
          <w:p w14:paraId="2A7D3304" w14:textId="02EBACD8" w:rsidR="00D228DD" w:rsidRPr="00412DD1" w:rsidRDefault="00D228DD" w:rsidP="00D228DD">
            <w:pPr>
              <w:spacing w:before="120" w:after="120"/>
              <w:rPr>
                <w:sz w:val="18"/>
                <w:szCs w:val="18"/>
              </w:rPr>
            </w:pPr>
            <w:r w:rsidRPr="00412DD1">
              <w:rPr>
                <w:sz w:val="18"/>
                <w:szCs w:val="18"/>
              </w:rPr>
              <w:t>Nokia</w:t>
            </w:r>
          </w:p>
        </w:tc>
        <w:tc>
          <w:tcPr>
            <w:tcW w:w="7381" w:type="dxa"/>
            <w:tcBorders>
              <w:top w:val="single" w:sz="4" w:space="0" w:color="auto"/>
              <w:left w:val="single" w:sz="4" w:space="0" w:color="auto"/>
              <w:bottom w:val="single" w:sz="4" w:space="0" w:color="auto"/>
              <w:right w:val="single" w:sz="4" w:space="0" w:color="auto"/>
            </w:tcBorders>
          </w:tcPr>
          <w:p w14:paraId="43B0272F" w14:textId="77777777" w:rsidR="00FF4F59" w:rsidRPr="00412DD1" w:rsidRDefault="00FF4F59" w:rsidP="00FF4F59">
            <w:pPr>
              <w:jc w:val="both"/>
              <w:rPr>
                <w:sz w:val="18"/>
                <w:szCs w:val="18"/>
                <w:lang w:eastAsia="zh-CN"/>
              </w:rPr>
            </w:pPr>
            <w:r w:rsidRPr="00412DD1">
              <w:rPr>
                <w:sz w:val="18"/>
                <w:szCs w:val="18"/>
                <w:lang w:eastAsia="zh-CN"/>
              </w:rPr>
              <w:t xml:space="preserve">Observation 1: RAN4 has previously indicated that in our initial investigation, the value of the </w:t>
            </w:r>
            <w:proofErr w:type="gramStart"/>
            <w:r w:rsidRPr="00412DD1">
              <w:rPr>
                <w:sz w:val="18"/>
                <w:szCs w:val="18"/>
                <w:lang w:eastAsia="zh-CN"/>
              </w:rPr>
              <w:t>network controlled</w:t>
            </w:r>
            <w:proofErr w:type="gramEnd"/>
            <w:r w:rsidRPr="00412DD1">
              <w:rPr>
                <w:sz w:val="18"/>
                <w:szCs w:val="18"/>
                <w:lang w:eastAsia="zh-CN"/>
              </w:rPr>
              <w:t xml:space="preserve"> component of the timing advance was not initialized when MSG 3 was transmitted without MSG1/2.</w:t>
            </w:r>
          </w:p>
          <w:p w14:paraId="2B7D6695" w14:textId="2EC3280C" w:rsidR="00FF4F59" w:rsidRPr="00412DD1" w:rsidRDefault="00FF4F59" w:rsidP="00FF4F59">
            <w:pPr>
              <w:jc w:val="both"/>
              <w:rPr>
                <w:sz w:val="18"/>
                <w:szCs w:val="18"/>
                <w:lang w:eastAsia="zh-CN"/>
              </w:rPr>
            </w:pPr>
            <w:r w:rsidRPr="00412DD1">
              <w:rPr>
                <w:sz w:val="18"/>
                <w:szCs w:val="18"/>
                <w:lang w:eastAsia="zh-CN"/>
              </w:rPr>
              <w:t xml:space="preserve">Observation 2: In the absence of the </w:t>
            </w:r>
            <w:proofErr w:type="gramStart"/>
            <w:r w:rsidRPr="00412DD1">
              <w:rPr>
                <w:sz w:val="18"/>
                <w:szCs w:val="18"/>
                <w:lang w:eastAsia="zh-CN"/>
              </w:rPr>
              <w:t>network controlled</w:t>
            </w:r>
            <w:proofErr w:type="gramEnd"/>
            <w:r w:rsidRPr="00412DD1">
              <w:rPr>
                <w:sz w:val="18"/>
                <w:szCs w:val="18"/>
                <w:lang w:eastAsia="zh-CN"/>
              </w:rPr>
              <w:t xml:space="preserve"> component of the timing advance, the UE is capable of fulfilling the UE transmit timing requirements from its point of view, but because the reference point has changed, the UL transmission might not be aligned in time in the UL synchronization point.</w:t>
            </w:r>
          </w:p>
          <w:p w14:paraId="5EE7C753" w14:textId="2B565EBE" w:rsidR="00FF4F59" w:rsidRPr="00412DD1" w:rsidRDefault="00FF4F59" w:rsidP="00FF4F59">
            <w:pPr>
              <w:jc w:val="both"/>
              <w:rPr>
                <w:sz w:val="18"/>
                <w:szCs w:val="18"/>
                <w:lang w:eastAsia="zh-CN"/>
              </w:rPr>
            </w:pPr>
            <w:r w:rsidRPr="00412DD1">
              <w:rPr>
                <w:sz w:val="18"/>
                <w:szCs w:val="18"/>
                <w:lang w:eastAsia="zh-CN"/>
              </w:rPr>
              <w:t xml:space="preserve">Proposal 1: </w:t>
            </w:r>
            <w:bookmarkStart w:id="30" w:name="OLE_LINK34"/>
            <w:r w:rsidRPr="00412DD1">
              <w:rPr>
                <w:sz w:val="18"/>
                <w:szCs w:val="18"/>
                <w:lang w:eastAsia="zh-CN"/>
              </w:rPr>
              <w:t xml:space="preserve">Reply to RAN1 that </w:t>
            </w:r>
            <w:bookmarkStart w:id="31" w:name="OLE_LINK11"/>
            <w:r w:rsidRPr="00412DD1">
              <w:rPr>
                <w:sz w:val="18"/>
                <w:szCs w:val="18"/>
                <w:lang w:eastAsia="zh-CN"/>
              </w:rPr>
              <w:t xml:space="preserve">the exact definition of </w:t>
            </w:r>
            <w:proofErr w:type="gramStart"/>
            <w:r w:rsidRPr="00412DD1">
              <w:rPr>
                <w:sz w:val="18"/>
                <w:szCs w:val="18"/>
                <w:lang w:eastAsia="zh-CN"/>
              </w:rPr>
              <w:t>NTA  is</w:t>
            </w:r>
            <w:proofErr w:type="gramEnd"/>
            <w:r w:rsidRPr="00412DD1">
              <w:rPr>
                <w:sz w:val="18"/>
                <w:szCs w:val="18"/>
                <w:lang w:eastAsia="zh-CN"/>
              </w:rPr>
              <w:t xml:space="preserve"> up to RAN1, but RAN4 has assumed to this point that the non-</w:t>
            </w:r>
            <w:proofErr w:type="spellStart"/>
            <w:r w:rsidRPr="00412DD1">
              <w:rPr>
                <w:sz w:val="18"/>
                <w:szCs w:val="18"/>
                <w:lang w:eastAsia="zh-CN"/>
              </w:rPr>
              <w:t>initalized</w:t>
            </w:r>
            <w:proofErr w:type="spellEnd"/>
            <w:r w:rsidRPr="00412DD1">
              <w:rPr>
                <w:sz w:val="18"/>
                <w:szCs w:val="18"/>
                <w:lang w:eastAsia="zh-CN"/>
              </w:rPr>
              <w:t xml:space="preserve"> value of NTA is equal to 0.</w:t>
            </w:r>
            <w:bookmarkEnd w:id="30"/>
            <w:bookmarkEnd w:id="31"/>
          </w:p>
          <w:p w14:paraId="201AE491" w14:textId="7CD6AFAA" w:rsidR="00D228DD" w:rsidRPr="00412DD1" w:rsidRDefault="00FF4F59" w:rsidP="00FF4F59">
            <w:pPr>
              <w:jc w:val="both"/>
              <w:rPr>
                <w:sz w:val="18"/>
                <w:szCs w:val="18"/>
                <w:lang w:eastAsia="zh-CN"/>
              </w:rPr>
            </w:pPr>
            <w:r w:rsidRPr="00412DD1">
              <w:rPr>
                <w:sz w:val="18"/>
                <w:szCs w:val="18"/>
                <w:lang w:eastAsia="zh-CN"/>
              </w:rPr>
              <w:t xml:space="preserve">Proposal 2: </w:t>
            </w:r>
            <w:bookmarkStart w:id="32" w:name="OLE_LINK10"/>
            <w:r w:rsidRPr="00412DD1">
              <w:rPr>
                <w:sz w:val="18"/>
                <w:szCs w:val="18"/>
                <w:lang w:eastAsia="zh-CN"/>
              </w:rPr>
              <w:t>Confirm to RAN1 that NOTE 2 in R1-2407548 is valid.</w:t>
            </w:r>
            <w:bookmarkEnd w:id="32"/>
          </w:p>
        </w:tc>
      </w:tr>
      <w:tr w:rsidR="00D228DD" w14:paraId="0C46F593" w14:textId="77777777" w:rsidTr="003E6F37">
        <w:trPr>
          <w:trHeight w:val="468"/>
        </w:trPr>
        <w:tc>
          <w:tcPr>
            <w:tcW w:w="1114" w:type="dxa"/>
            <w:tcBorders>
              <w:top w:val="single" w:sz="4" w:space="0" w:color="auto"/>
              <w:left w:val="single" w:sz="4" w:space="0" w:color="auto"/>
              <w:bottom w:val="single" w:sz="4" w:space="0" w:color="auto"/>
              <w:right w:val="single" w:sz="4" w:space="0" w:color="auto"/>
            </w:tcBorders>
          </w:tcPr>
          <w:p w14:paraId="3EFD7C78" w14:textId="7A6A4BAF" w:rsidR="00D228DD" w:rsidRPr="00412DD1" w:rsidRDefault="00000000" w:rsidP="00D228DD">
            <w:pPr>
              <w:spacing w:before="120" w:after="120"/>
              <w:rPr>
                <w:sz w:val="18"/>
                <w:szCs w:val="18"/>
              </w:rPr>
            </w:pPr>
            <w:hyperlink r:id="rId17" w:history="1">
              <w:r w:rsidR="00D228DD" w:rsidRPr="00412DD1">
                <w:rPr>
                  <w:sz w:val="18"/>
                  <w:szCs w:val="18"/>
                </w:rPr>
                <w:t>R4-2416075</w:t>
              </w:r>
            </w:hyperlink>
          </w:p>
        </w:tc>
        <w:tc>
          <w:tcPr>
            <w:tcW w:w="1136" w:type="dxa"/>
            <w:tcBorders>
              <w:top w:val="single" w:sz="4" w:space="0" w:color="auto"/>
              <w:left w:val="single" w:sz="4" w:space="0" w:color="auto"/>
              <w:bottom w:val="single" w:sz="4" w:space="0" w:color="auto"/>
              <w:right w:val="single" w:sz="4" w:space="0" w:color="auto"/>
            </w:tcBorders>
          </w:tcPr>
          <w:p w14:paraId="1D9CDC44" w14:textId="26529597" w:rsidR="00D228DD" w:rsidRPr="00412DD1" w:rsidRDefault="00D228DD" w:rsidP="00D228DD">
            <w:pPr>
              <w:spacing w:before="120" w:after="120"/>
              <w:rPr>
                <w:sz w:val="18"/>
                <w:szCs w:val="18"/>
              </w:rPr>
            </w:pPr>
            <w:r w:rsidRPr="00412DD1">
              <w:rPr>
                <w:sz w:val="18"/>
                <w:szCs w:val="18"/>
              </w:rPr>
              <w:t>Ericsson</w:t>
            </w:r>
          </w:p>
        </w:tc>
        <w:tc>
          <w:tcPr>
            <w:tcW w:w="7381" w:type="dxa"/>
            <w:tcBorders>
              <w:top w:val="single" w:sz="4" w:space="0" w:color="auto"/>
              <w:left w:val="single" w:sz="4" w:space="0" w:color="auto"/>
              <w:bottom w:val="single" w:sz="4" w:space="0" w:color="auto"/>
              <w:right w:val="single" w:sz="4" w:space="0" w:color="auto"/>
            </w:tcBorders>
          </w:tcPr>
          <w:p w14:paraId="25BAD9EC" w14:textId="661B4090" w:rsidR="00D228DD" w:rsidRPr="00412DD1" w:rsidRDefault="00FF4F59" w:rsidP="00D228DD">
            <w:pPr>
              <w:overflowPunct/>
              <w:autoSpaceDE/>
              <w:adjustRightInd/>
              <w:spacing w:after="0"/>
              <w:textAlignment w:val="auto"/>
              <w:rPr>
                <w:rFonts w:eastAsiaTheme="minorEastAsia"/>
                <w:sz w:val="18"/>
                <w:szCs w:val="18"/>
                <w:lang w:val="en-US" w:eastAsia="zh-CN"/>
              </w:rPr>
            </w:pPr>
            <w:r w:rsidRPr="00412DD1">
              <w:rPr>
                <w:rFonts w:eastAsiaTheme="minorEastAsia"/>
                <w:sz w:val="18"/>
                <w:szCs w:val="18"/>
                <w:lang w:val="en-US" w:eastAsia="zh-CN"/>
              </w:rPr>
              <w:t>Observation 1: LS reply R1-2407548 is aligned with LS reply R4-2414114, RAN4 doesn’t need to raise further LS reply.</w:t>
            </w:r>
          </w:p>
        </w:tc>
      </w:tr>
    </w:tbl>
    <w:p w14:paraId="03C1F33C" w14:textId="77777777" w:rsidR="005A3CDA" w:rsidRDefault="005A3CDA" w:rsidP="005A3CDA">
      <w:pPr>
        <w:rPr>
          <w:color w:val="0070C0"/>
        </w:rPr>
      </w:pPr>
    </w:p>
    <w:p w14:paraId="429CF859" w14:textId="77777777" w:rsidR="005A3CDA" w:rsidRDefault="005A3CDA" w:rsidP="005A3CDA">
      <w:pPr>
        <w:pStyle w:val="Heading2"/>
      </w:pPr>
      <w:r>
        <w:t>Open issues summary</w:t>
      </w:r>
    </w:p>
    <w:p w14:paraId="61E49581" w14:textId="650ABD6B" w:rsidR="00467582" w:rsidRDefault="005A3CDA" w:rsidP="00DE5475">
      <w:pPr>
        <w:rPr>
          <w:i/>
          <w:color w:val="0070C0"/>
        </w:rPr>
      </w:pPr>
      <w:r>
        <w:rPr>
          <w:i/>
          <w:color w:val="0070C0"/>
        </w:rPr>
        <w:t>Before f2f meeting, moderators shall summarize list of open issues, candidate options and possible WF (if applicable) based on companies’ contributions.</w:t>
      </w:r>
    </w:p>
    <w:p w14:paraId="55FCE09A" w14:textId="77777777" w:rsidR="00707CED" w:rsidRPr="00DE5475" w:rsidRDefault="00707CED" w:rsidP="00DE5475">
      <w:pPr>
        <w:rPr>
          <w:i/>
          <w:color w:val="0070C0"/>
          <w:lang w:eastAsia="zh-CN"/>
        </w:rPr>
      </w:pPr>
    </w:p>
    <w:bookmarkStart w:id="33" w:name="OLE_LINK8"/>
    <w:bookmarkStart w:id="34" w:name="OLE_LINK31"/>
    <w:p w14:paraId="314AF881" w14:textId="783AC821" w:rsidR="00096766" w:rsidRDefault="00096766" w:rsidP="005E0AAA">
      <w:pPr>
        <w:spacing w:after="120" w:line="252" w:lineRule="auto"/>
        <w:rPr>
          <w:color w:val="0070C0"/>
          <w:szCs w:val="24"/>
          <w:lang w:eastAsia="zh-CN"/>
        </w:rPr>
      </w:pPr>
      <w:r w:rsidRPr="00096766">
        <w:rPr>
          <w:noProof/>
          <w:color w:val="0070C0"/>
          <w:szCs w:val="24"/>
          <w:lang w:eastAsia="zh-CN"/>
        </w:rPr>
        <w:lastRenderedPageBreak/>
        <mc:AlternateContent>
          <mc:Choice Requires="wps">
            <w:drawing>
              <wp:anchor distT="45720" distB="45720" distL="114300" distR="114300" simplePos="0" relativeHeight="251661312" behindDoc="0" locked="0" layoutInCell="1" allowOverlap="1" wp14:anchorId="773CB168" wp14:editId="120D2ACA">
                <wp:simplePos x="0" y="0"/>
                <wp:positionH relativeFrom="column">
                  <wp:posOffset>-5080</wp:posOffset>
                </wp:positionH>
                <wp:positionV relativeFrom="paragraph">
                  <wp:posOffset>408940</wp:posOffset>
                </wp:positionV>
                <wp:extent cx="6043295" cy="1404620"/>
                <wp:effectExtent l="0" t="0" r="14605" b="139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3295" cy="1404620"/>
                        </a:xfrm>
                        <a:prstGeom prst="rect">
                          <a:avLst/>
                        </a:prstGeom>
                        <a:solidFill>
                          <a:srgbClr val="FFFFFF"/>
                        </a:solidFill>
                        <a:ln w="9525">
                          <a:solidFill>
                            <a:srgbClr val="000000"/>
                          </a:solidFill>
                          <a:miter lim="800000"/>
                          <a:headEnd/>
                          <a:tailEnd/>
                        </a:ln>
                      </wps:spPr>
                      <wps:txbx>
                        <w:txbxContent>
                          <w:p w14:paraId="35A433FD" w14:textId="78631750" w:rsidR="009B142D" w:rsidRPr="009B142D" w:rsidRDefault="009B142D" w:rsidP="009B142D">
                            <w:pPr>
                              <w:rPr>
                                <w:color w:val="0070C0"/>
                                <w:szCs w:val="24"/>
                                <w:lang w:eastAsia="zh-CN"/>
                              </w:rPr>
                            </w:pPr>
                            <w:bookmarkStart w:id="35" w:name="OLE_LINK6"/>
                            <w:bookmarkStart w:id="36" w:name="OLE_LINK1"/>
                            <w:r>
                              <w:rPr>
                                <w:color w:val="0070C0"/>
                                <w:szCs w:val="24"/>
                                <w:lang w:eastAsia="zh-CN"/>
                              </w:rPr>
                              <w:t>// The LS R4 replied to R2 in the last meeting (R4-2414114)</w:t>
                            </w:r>
                          </w:p>
                          <w:p w14:paraId="776B3923" w14:textId="77777777" w:rsidR="009B142D" w:rsidRDefault="009B142D" w:rsidP="009B142D">
                            <w:pPr>
                              <w:snapToGrid w:val="0"/>
                              <w:spacing w:afterLines="50" w:after="120"/>
                              <w:jc w:val="both"/>
                              <w:rPr>
                                <w:color w:val="0070C0"/>
                                <w:lang w:val="en-US" w:eastAsia="zh-CN"/>
                              </w:rPr>
                            </w:pPr>
                            <w:bookmarkStart w:id="37" w:name="OLE_LINK107"/>
                            <w:r>
                              <w:rPr>
                                <w:b/>
                                <w:bCs/>
                                <w:i/>
                                <w:iCs/>
                                <w:color w:val="0070C0"/>
                                <w:lang w:val="en-US" w:eastAsia="zh-CN"/>
                              </w:rPr>
                              <w:t>RAN4’s feedback</w:t>
                            </w:r>
                            <w:r>
                              <w:rPr>
                                <w:color w:val="0070C0"/>
                                <w:lang w:val="en-US" w:eastAsia="zh-CN"/>
                              </w:rPr>
                              <w:t>:</w:t>
                            </w:r>
                          </w:p>
                          <w:p w14:paraId="677BF7D0" w14:textId="77777777" w:rsidR="009B142D" w:rsidRDefault="009B142D" w:rsidP="009B142D">
                            <w:pPr>
                              <w:snapToGrid w:val="0"/>
                              <w:spacing w:afterLines="50" w:after="120"/>
                              <w:jc w:val="both"/>
                              <w:rPr>
                                <w:color w:val="0070C0"/>
                                <w:lang w:val="en-US" w:eastAsia="zh-CN"/>
                              </w:rPr>
                            </w:pPr>
                            <w:r>
                              <w:rPr>
                                <w:color w:val="0070C0"/>
                                <w:lang w:val="en-US" w:eastAsia="zh-CN"/>
                              </w:rPr>
                              <w:t>For Msg3 transmission without Msg1/Msg2, UE can meet UE UL transmit timing requirements defined for IoT NTN in TS 36.133[attached in Annex] from UE RRM requirement definition point of view.</w:t>
                            </w:r>
                          </w:p>
                          <w:p w14:paraId="19DEC965" w14:textId="77777777" w:rsidR="009B142D" w:rsidRDefault="009B142D" w:rsidP="009B142D">
                            <w:pPr>
                              <w:snapToGrid w:val="0"/>
                              <w:spacing w:beforeLines="50" w:before="120" w:afterLines="50" w:after="120"/>
                              <w:jc w:val="both"/>
                              <w:rPr>
                                <w:color w:val="0070C0"/>
                                <w:lang w:val="en-US" w:eastAsia="zh-CN"/>
                              </w:rPr>
                            </w:pPr>
                            <w:r>
                              <w:rPr>
                                <w:color w:val="0070C0"/>
                                <w:lang w:val="en-US" w:eastAsia="zh-CN"/>
                              </w:rPr>
                              <w:t xml:space="preserve">Note 1: RAN4 assumed that </w:t>
                            </w:r>
                            <w:proofErr w:type="spellStart"/>
                            <w:r>
                              <w:rPr>
                                <w:color w:val="0070C0"/>
                                <w:lang w:val="en-US" w:eastAsia="zh-CN"/>
                              </w:rPr>
                              <w:t>N</w:t>
                            </w:r>
                            <w:r>
                              <w:rPr>
                                <w:color w:val="0070C0"/>
                                <w:vertAlign w:val="subscript"/>
                                <w:lang w:val="en-US" w:eastAsia="zh-CN"/>
                              </w:rPr>
                              <w:t>TA_Ref</w:t>
                            </w:r>
                            <w:proofErr w:type="spellEnd"/>
                            <w:r>
                              <w:rPr>
                                <w:color w:val="0070C0"/>
                                <w:lang w:val="en-US" w:eastAsia="zh-CN"/>
                              </w:rPr>
                              <w:t xml:space="preserve"> is not configured by the network for MSG3 transmission without Msg1/Msg2. RAN4 will follow the conclusion of the other working groups in the future, if any.</w:t>
                            </w:r>
                          </w:p>
                          <w:p w14:paraId="12E0F193" w14:textId="77777777" w:rsidR="009B142D" w:rsidRDefault="009B142D" w:rsidP="009B142D">
                            <w:pPr>
                              <w:snapToGrid w:val="0"/>
                              <w:spacing w:beforeLines="50" w:before="120" w:afterLines="50" w:after="120"/>
                              <w:jc w:val="both"/>
                              <w:rPr>
                                <w:color w:val="0070C0"/>
                                <w:lang w:val="en-US" w:eastAsia="zh-CN"/>
                              </w:rPr>
                            </w:pPr>
                            <w:r>
                              <w:rPr>
                                <w:color w:val="0070C0"/>
                                <w:lang w:val="en-US" w:eastAsia="zh-CN"/>
                              </w:rPr>
                              <w:t>Note 2: For NB-IoT with 15kHz SCS, the timing error may be larger than half CP.</w:t>
                            </w:r>
                            <w:bookmarkEnd w:id="37"/>
                          </w:p>
                          <w:p w14:paraId="527119B7" w14:textId="77777777" w:rsidR="009B142D" w:rsidRPr="009B142D" w:rsidRDefault="009B142D" w:rsidP="009B142D">
                            <w:pPr>
                              <w:rPr>
                                <w:color w:val="0070C0"/>
                                <w:szCs w:val="24"/>
                                <w:lang w:val="en-US" w:eastAsia="zh-CN"/>
                              </w:rPr>
                            </w:pPr>
                          </w:p>
                          <w:p w14:paraId="5714EB4B" w14:textId="77777777" w:rsidR="009B142D" w:rsidRDefault="009B142D" w:rsidP="009B142D">
                            <w:pPr>
                              <w:rPr>
                                <w:color w:val="0070C0"/>
                                <w:szCs w:val="24"/>
                                <w:lang w:eastAsia="zh-CN"/>
                              </w:rPr>
                            </w:pPr>
                          </w:p>
                          <w:p w14:paraId="35DC9B42" w14:textId="0C825772" w:rsidR="009B142D" w:rsidRDefault="009B142D" w:rsidP="009B142D">
                            <w:pPr>
                              <w:rPr>
                                <w:color w:val="0070C0"/>
                                <w:szCs w:val="24"/>
                                <w:lang w:eastAsia="zh-CN"/>
                              </w:rPr>
                            </w:pPr>
                            <w:r>
                              <w:rPr>
                                <w:color w:val="0070C0"/>
                                <w:szCs w:val="24"/>
                                <w:lang w:eastAsia="zh-CN"/>
                              </w:rPr>
                              <w:t>// The LS received from R1 (R1-2407548)</w:t>
                            </w:r>
                            <w:bookmarkEnd w:id="35"/>
                          </w:p>
                          <w:p w14:paraId="09DE38E6" w14:textId="77777777" w:rsidR="009B142D" w:rsidRPr="009B142D" w:rsidRDefault="009B142D" w:rsidP="009B142D">
                            <w:pPr>
                              <w:rPr>
                                <w:color w:val="0070C0"/>
                                <w:szCs w:val="24"/>
                                <w:lang w:eastAsia="zh-CN"/>
                              </w:rPr>
                            </w:pPr>
                          </w:p>
                          <w:p w14:paraId="7478AEFB" w14:textId="49414BE9" w:rsidR="009B142D" w:rsidRPr="009B142D" w:rsidRDefault="009B142D" w:rsidP="009B142D">
                            <w:pPr>
                              <w:rPr>
                                <w:rFonts w:ascii="Arial" w:hAnsi="Arial" w:cs="Arial"/>
                                <w:b/>
                                <w:color w:val="0070C0"/>
                                <w:lang w:val="en-US" w:eastAsia="zh-CN"/>
                              </w:rPr>
                            </w:pPr>
                            <w:r w:rsidRPr="009B142D">
                              <w:rPr>
                                <w:rFonts w:ascii="Arial" w:hAnsi="Arial" w:cs="Arial"/>
                                <w:b/>
                                <w:color w:val="0070C0"/>
                                <w:lang w:val="en-US" w:eastAsia="zh-CN"/>
                              </w:rPr>
                              <w:t xml:space="preserve">RAN1’s response: </w:t>
                            </w:r>
                          </w:p>
                          <w:p w14:paraId="54DDC752" w14:textId="77777777" w:rsidR="009B142D" w:rsidRPr="009B142D" w:rsidRDefault="009B142D" w:rsidP="009B142D">
                            <w:pPr>
                              <w:rPr>
                                <w:rFonts w:ascii="Arial" w:hAnsi="Arial" w:cs="Arial"/>
                                <w:color w:val="0070C0"/>
                                <w:lang w:val="en-US" w:eastAsia="zh-CN"/>
                              </w:rPr>
                            </w:pPr>
                            <w:r w:rsidRPr="009B142D">
                              <w:rPr>
                                <w:rFonts w:ascii="Arial" w:hAnsi="Arial" w:cs="Arial"/>
                                <w:color w:val="0070C0"/>
                                <w:lang w:val="en-US" w:eastAsia="zh-CN"/>
                              </w:rPr>
                              <w:t>From RAN1 perspective, assuming Note 1 and Note 2 are satisfied, an RRC Idle UE with a pre-compensated TA (i.e., the one used for Msg1 transmission during random access for IoT NTN) can satisfy requirement for Msg3 transmission/reception without Msg1/Msg2 at least in the following cases:</w:t>
                            </w:r>
                          </w:p>
                          <w:p w14:paraId="5B34839B" w14:textId="77777777" w:rsidR="009B142D" w:rsidRPr="009B142D" w:rsidRDefault="009B142D" w:rsidP="009B142D">
                            <w:pPr>
                              <w:pStyle w:val="ListParagraph"/>
                              <w:numPr>
                                <w:ilvl w:val="0"/>
                                <w:numId w:val="59"/>
                              </w:numPr>
                              <w:overflowPunct/>
                              <w:autoSpaceDE/>
                              <w:autoSpaceDN/>
                              <w:adjustRightInd/>
                              <w:spacing w:after="0"/>
                              <w:ind w:firstLineChars="0"/>
                              <w:textAlignment w:val="auto"/>
                              <w:rPr>
                                <w:rFonts w:ascii="Arial" w:hAnsi="Arial" w:cs="Arial"/>
                                <w:color w:val="0070C0"/>
                                <w:lang w:val="en-US" w:eastAsia="zh-CN"/>
                              </w:rPr>
                            </w:pPr>
                            <w:r w:rsidRPr="009B142D">
                              <w:rPr>
                                <w:rFonts w:ascii="Arial" w:hAnsi="Arial" w:cs="Arial"/>
                                <w:color w:val="0070C0"/>
                                <w:lang w:val="en-US" w:eastAsia="zh-CN"/>
                              </w:rPr>
                              <w:t>NB-IoT with 3.75kHz SCS.</w:t>
                            </w:r>
                          </w:p>
                          <w:p w14:paraId="08A9C3F4" w14:textId="77777777" w:rsidR="009B142D" w:rsidRPr="009B142D" w:rsidRDefault="009B142D" w:rsidP="009B142D">
                            <w:pPr>
                              <w:pStyle w:val="ListParagraph"/>
                              <w:numPr>
                                <w:ilvl w:val="0"/>
                                <w:numId w:val="59"/>
                              </w:numPr>
                              <w:overflowPunct/>
                              <w:autoSpaceDE/>
                              <w:autoSpaceDN/>
                              <w:adjustRightInd/>
                              <w:spacing w:after="0"/>
                              <w:ind w:firstLineChars="0"/>
                              <w:textAlignment w:val="auto"/>
                              <w:rPr>
                                <w:rFonts w:ascii="Arial" w:hAnsi="Arial" w:cs="Arial"/>
                                <w:color w:val="0070C0"/>
                                <w:lang w:val="en-US" w:eastAsia="zh-CN"/>
                              </w:rPr>
                            </w:pPr>
                            <w:proofErr w:type="spellStart"/>
                            <w:r w:rsidRPr="009B142D">
                              <w:rPr>
                                <w:rFonts w:ascii="Arial" w:hAnsi="Arial" w:cs="Arial"/>
                                <w:color w:val="0070C0"/>
                                <w:lang w:val="en-US" w:eastAsia="zh-CN"/>
                              </w:rPr>
                              <w:t>eMTC</w:t>
                            </w:r>
                            <w:proofErr w:type="spellEnd"/>
                            <w:r w:rsidRPr="009B142D">
                              <w:rPr>
                                <w:rFonts w:ascii="Arial" w:hAnsi="Arial" w:cs="Arial"/>
                                <w:color w:val="0070C0"/>
                                <w:lang w:val="en-US" w:eastAsia="zh-CN"/>
                              </w:rPr>
                              <w:t xml:space="preserve"> CE mode A.</w:t>
                            </w:r>
                          </w:p>
                          <w:p w14:paraId="73CF17AB" w14:textId="77777777" w:rsidR="009B142D" w:rsidRPr="009B142D" w:rsidRDefault="009B142D" w:rsidP="009B142D">
                            <w:pPr>
                              <w:rPr>
                                <w:rFonts w:ascii="Arial" w:hAnsi="Arial" w:cs="Arial"/>
                                <w:color w:val="0070C0"/>
                                <w:highlight w:val="cyan"/>
                                <w:lang w:val="en-US" w:eastAsia="zh-CN"/>
                              </w:rPr>
                            </w:pPr>
                            <w:r w:rsidRPr="009B142D">
                              <w:rPr>
                                <w:rFonts w:ascii="Arial" w:hAnsi="Arial" w:cs="Arial"/>
                                <w:color w:val="0070C0"/>
                                <w:highlight w:val="cyan"/>
                                <w:lang w:val="en-US" w:eastAsia="zh-CN"/>
                              </w:rPr>
                              <w:t>Note 1: RAN1 assumes N</w:t>
                            </w:r>
                            <w:r w:rsidRPr="009B142D">
                              <w:rPr>
                                <w:rFonts w:ascii="Arial" w:hAnsi="Arial" w:cs="Arial"/>
                                <w:color w:val="0070C0"/>
                                <w:highlight w:val="cyan"/>
                                <w:vertAlign w:val="subscript"/>
                                <w:lang w:val="en-US" w:eastAsia="zh-CN"/>
                              </w:rPr>
                              <w:t>TA</w:t>
                            </w:r>
                            <w:r w:rsidRPr="009B142D">
                              <w:rPr>
                                <w:rFonts w:ascii="Arial" w:hAnsi="Arial" w:cs="Arial"/>
                                <w:color w:val="0070C0"/>
                                <w:highlight w:val="cyan"/>
                                <w:lang w:val="en-US" w:eastAsia="zh-CN"/>
                              </w:rPr>
                              <w:t>=0 for Msg3 transmission without Msg1/Msg2</w:t>
                            </w:r>
                          </w:p>
                          <w:p w14:paraId="6ACBE584" w14:textId="77777777" w:rsidR="009B142D" w:rsidRPr="009B142D" w:rsidRDefault="009B142D" w:rsidP="009B142D">
                            <w:pPr>
                              <w:rPr>
                                <w:rFonts w:ascii="Arial" w:hAnsi="Arial" w:cs="Arial"/>
                                <w:color w:val="0070C0"/>
                                <w:lang w:val="en-US" w:eastAsia="zh-CN"/>
                              </w:rPr>
                            </w:pPr>
                            <w:r w:rsidRPr="009B142D">
                              <w:rPr>
                                <w:rFonts w:ascii="Arial" w:hAnsi="Arial" w:cs="Arial"/>
                                <w:color w:val="0070C0"/>
                                <w:highlight w:val="cyan"/>
                                <w:lang w:val="en-US" w:eastAsia="zh-CN"/>
                              </w:rPr>
                              <w:t xml:space="preserve">Note 2: RAN1 assumes that the RAN4 UL synchronization requirements specified in Table 7.20A.2-1 and Table 7.24A.2-1 of TS 36.133 apply to the Msg3 transmission without Msg1/Msg2 in NB-IoT over NTN and </w:t>
                            </w:r>
                            <w:proofErr w:type="spellStart"/>
                            <w:r w:rsidRPr="009B142D">
                              <w:rPr>
                                <w:rFonts w:ascii="Arial" w:hAnsi="Arial" w:cs="Arial"/>
                                <w:color w:val="0070C0"/>
                                <w:highlight w:val="cyan"/>
                                <w:lang w:val="en-US" w:eastAsia="zh-CN"/>
                              </w:rPr>
                              <w:t>eMTC</w:t>
                            </w:r>
                            <w:proofErr w:type="spellEnd"/>
                            <w:r w:rsidRPr="009B142D">
                              <w:rPr>
                                <w:rFonts w:ascii="Arial" w:hAnsi="Arial" w:cs="Arial"/>
                                <w:color w:val="0070C0"/>
                                <w:highlight w:val="cyan"/>
                                <w:lang w:val="en-US" w:eastAsia="zh-CN"/>
                              </w:rPr>
                              <w:t xml:space="preserve"> over NTN, respectively.</w:t>
                            </w:r>
                          </w:p>
                          <w:p w14:paraId="106BC9F0" w14:textId="6CB2F278" w:rsidR="009B142D" w:rsidRPr="009B142D" w:rsidRDefault="009B142D" w:rsidP="00707CED">
                            <w:pPr>
                              <w:rPr>
                                <w:rFonts w:ascii="Arial" w:hAnsi="Arial" w:cs="Arial"/>
                                <w:color w:val="0070C0"/>
                                <w:lang w:val="en-US" w:eastAsia="zh-CN"/>
                              </w:rPr>
                            </w:pPr>
                            <w:r w:rsidRPr="009B142D">
                              <w:rPr>
                                <w:rFonts w:ascii="Arial" w:hAnsi="Arial" w:cs="Arial"/>
                                <w:color w:val="0070C0"/>
                                <w:lang w:val="en-US" w:eastAsia="zh-CN"/>
                              </w:rPr>
                              <w:t xml:space="preserve">Note 3: RAN1 may further discuss the cases of NB-IoT with 15kHz SCS and </w:t>
                            </w:r>
                            <w:proofErr w:type="spellStart"/>
                            <w:r w:rsidRPr="009B142D">
                              <w:rPr>
                                <w:rFonts w:ascii="Arial" w:hAnsi="Arial" w:cs="Arial"/>
                                <w:color w:val="0070C0"/>
                                <w:lang w:val="en-US" w:eastAsia="zh-CN"/>
                              </w:rPr>
                              <w:t>eMTC</w:t>
                            </w:r>
                            <w:proofErr w:type="spellEnd"/>
                            <w:r w:rsidRPr="009B142D">
                              <w:rPr>
                                <w:rFonts w:ascii="Arial" w:hAnsi="Arial" w:cs="Arial"/>
                                <w:color w:val="0070C0"/>
                                <w:lang w:val="en-US" w:eastAsia="zh-CN"/>
                              </w:rPr>
                              <w:t xml:space="preserve"> CE mode </w:t>
                            </w:r>
                            <w:proofErr w:type="gramStart"/>
                            <w:r w:rsidRPr="009B142D">
                              <w:rPr>
                                <w:rFonts w:ascii="Arial" w:hAnsi="Arial" w:cs="Arial"/>
                                <w:color w:val="0070C0"/>
                                <w:lang w:val="en-US" w:eastAsia="zh-CN"/>
                              </w:rPr>
                              <w:t>B</w:t>
                            </w:r>
                            <w:proofErr w:type="gramEnd"/>
                            <w:r w:rsidRPr="009B142D">
                              <w:rPr>
                                <w:rFonts w:ascii="Arial" w:hAnsi="Arial" w:cs="Arial"/>
                                <w:color w:val="0070C0"/>
                                <w:lang w:val="en-US" w:eastAsia="zh-CN"/>
                              </w:rPr>
                              <w:t xml:space="preserve"> </w:t>
                            </w:r>
                          </w:p>
                          <w:p w14:paraId="122EB117" w14:textId="77777777" w:rsidR="009B142D" w:rsidRPr="009B142D" w:rsidRDefault="009B142D" w:rsidP="009B142D">
                            <w:pPr>
                              <w:keepNext/>
                              <w:spacing w:before="240" w:after="120"/>
                              <w:rPr>
                                <w:rFonts w:ascii="Arial" w:hAnsi="Arial" w:cs="Arial"/>
                                <w:b/>
                                <w:color w:val="0070C0"/>
                              </w:rPr>
                            </w:pPr>
                            <w:r w:rsidRPr="009B142D">
                              <w:rPr>
                                <w:rFonts w:ascii="Arial" w:hAnsi="Arial" w:cs="Arial"/>
                                <w:b/>
                                <w:color w:val="0070C0"/>
                              </w:rPr>
                              <w:t>2. Actions:</w:t>
                            </w:r>
                          </w:p>
                          <w:p w14:paraId="253CD746" w14:textId="3DBF06A4" w:rsidR="009B142D" w:rsidRPr="009B142D" w:rsidRDefault="009B142D" w:rsidP="009B142D">
                            <w:pPr>
                              <w:spacing w:afterLines="50" w:after="120"/>
                              <w:ind w:left="992" w:hanging="992"/>
                              <w:rPr>
                                <w:rFonts w:ascii="Arial" w:eastAsia="新細明體" w:hAnsi="Arial" w:cs="Arial"/>
                                <w:color w:val="0070C0"/>
                                <w:lang w:eastAsia="zh-TW"/>
                              </w:rPr>
                            </w:pPr>
                            <w:r w:rsidRPr="009B142D">
                              <w:rPr>
                                <w:rFonts w:ascii="Arial" w:eastAsia="新細明體" w:hAnsi="Arial" w:cs="Arial"/>
                                <w:b/>
                                <w:color w:val="0070C0"/>
                                <w:lang w:eastAsia="zh-TW"/>
                              </w:rPr>
                              <w:t>….</w:t>
                            </w:r>
                          </w:p>
                          <w:p w14:paraId="2A1B6DC6" w14:textId="77777777" w:rsidR="009B142D" w:rsidRPr="009B142D" w:rsidRDefault="009B142D" w:rsidP="009B142D">
                            <w:pPr>
                              <w:spacing w:after="120"/>
                              <w:ind w:left="1985" w:hanging="1985"/>
                              <w:rPr>
                                <w:rFonts w:ascii="Arial" w:hAnsi="Arial" w:cs="Arial"/>
                                <w:b/>
                                <w:color w:val="0070C0"/>
                              </w:rPr>
                            </w:pPr>
                            <w:r w:rsidRPr="009B142D">
                              <w:rPr>
                                <w:rFonts w:ascii="Arial" w:hAnsi="Arial" w:cs="Arial"/>
                                <w:b/>
                                <w:color w:val="0070C0"/>
                              </w:rPr>
                              <w:t>To RAN4:</w:t>
                            </w:r>
                          </w:p>
                          <w:p w14:paraId="02EE63C0" w14:textId="6EE89BEE" w:rsidR="009B142D" w:rsidRPr="00707CED" w:rsidRDefault="009B142D" w:rsidP="00707CED">
                            <w:pPr>
                              <w:ind w:left="994" w:hanging="994"/>
                              <w:rPr>
                                <w:rFonts w:ascii="Arial" w:hAnsi="Arial" w:cs="Arial"/>
                                <w:color w:val="0070C0"/>
                              </w:rPr>
                            </w:pPr>
                            <w:r w:rsidRPr="009B142D">
                              <w:rPr>
                                <w:rFonts w:ascii="Arial" w:hAnsi="Arial" w:cs="Arial"/>
                                <w:b/>
                                <w:color w:val="0070C0"/>
                              </w:rPr>
                              <w:t xml:space="preserve">ACTION: </w:t>
                            </w:r>
                            <w:r w:rsidRPr="009B142D">
                              <w:rPr>
                                <w:rFonts w:ascii="Arial" w:hAnsi="Arial" w:cs="Arial"/>
                                <w:b/>
                                <w:color w:val="0070C0"/>
                              </w:rPr>
                              <w:tab/>
                            </w:r>
                            <w:r w:rsidRPr="009B142D">
                              <w:rPr>
                                <w:rFonts w:ascii="Arial" w:hAnsi="Arial" w:cs="Arial"/>
                                <w:color w:val="0070C0"/>
                              </w:rPr>
                              <w:t>RAN1 respectfully asks RAN4 to confirm whether RAN1’s assumptions in Note 1 and Note 2 are valid.</w:t>
                            </w:r>
                            <w:bookmarkEnd w:id="36"/>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73CB168" id="Text Box 2" o:spid="_x0000_s1027" type="#_x0000_t202" style="position:absolute;margin-left:-.4pt;margin-top:32.2pt;width:475.8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">
                <v:textbox style="mso-fit-shape-to-text:t">
                  <w:txbxContent>
                    <w:p w14:paraId="35A433FD" w14:textId="78631750" w:rsidR="009B142D" w:rsidRPr="009B142D" w:rsidRDefault="009B142D" w:rsidP="009B142D">
                      <w:pPr>
                        <w:rPr>
                          <w:color w:val="0070C0"/>
                          <w:szCs w:val="24"/>
                          <w:lang w:eastAsia="zh-CN"/>
                        </w:rPr>
                      </w:pPr>
                      <w:bookmarkStart w:id="40" w:name="OLE_LINK1"/>
                      <w:bookmarkStart w:id="41" w:name="OLE_LINK6"/>
                      <w:r>
                        <w:rPr>
                          <w:color w:val="0070C0"/>
                          <w:szCs w:val="24"/>
                          <w:lang w:eastAsia="zh-CN"/>
                        </w:rPr>
                        <w:t>// The LS R4 replied to R2 in the last meeting (R4-2414114)</w:t>
                      </w:r>
                    </w:p>
                    <w:p w14:paraId="776B3923" w14:textId="77777777" w:rsidR="009B142D" w:rsidRDefault="009B142D" w:rsidP="009B142D">
                      <w:pPr>
                        <w:snapToGrid w:val="0"/>
                        <w:spacing w:afterLines="50" w:after="120"/>
                        <w:jc w:val="both"/>
                        <w:rPr>
                          <w:color w:val="0070C0"/>
                          <w:lang w:val="en-US" w:eastAsia="zh-CN"/>
                        </w:rPr>
                      </w:pPr>
                      <w:bookmarkStart w:id="42" w:name="OLE_LINK107"/>
                      <w:r>
                        <w:rPr>
                          <w:b/>
                          <w:bCs/>
                          <w:i/>
                          <w:iCs/>
                          <w:color w:val="0070C0"/>
                          <w:lang w:val="en-US" w:eastAsia="zh-CN"/>
                        </w:rPr>
                        <w:t>RAN4’s feedback</w:t>
                      </w:r>
                      <w:r>
                        <w:rPr>
                          <w:color w:val="0070C0"/>
                          <w:lang w:val="en-US" w:eastAsia="zh-CN"/>
                        </w:rPr>
                        <w:t>:</w:t>
                      </w:r>
                    </w:p>
                    <w:p w14:paraId="677BF7D0" w14:textId="77777777" w:rsidR="009B142D" w:rsidRDefault="009B142D" w:rsidP="009B142D">
                      <w:pPr>
                        <w:snapToGrid w:val="0"/>
                        <w:spacing w:afterLines="50" w:after="120"/>
                        <w:jc w:val="both"/>
                        <w:rPr>
                          <w:color w:val="0070C0"/>
                          <w:lang w:val="en-US" w:eastAsia="zh-CN"/>
                        </w:rPr>
                      </w:pPr>
                      <w:r>
                        <w:rPr>
                          <w:color w:val="0070C0"/>
                          <w:lang w:val="en-US" w:eastAsia="zh-CN"/>
                        </w:rPr>
                        <w:t>For Msg3 transmission without Msg1/Msg2, UE can meet UE UL transmit timing requirements defined for IoT NTN in TS 36.133[attached in Annex] from UE RRM requirement definition point of view.</w:t>
                      </w:r>
                    </w:p>
                    <w:p w14:paraId="19DEC965" w14:textId="77777777" w:rsidR="009B142D" w:rsidRDefault="009B142D" w:rsidP="009B142D">
                      <w:pPr>
                        <w:snapToGrid w:val="0"/>
                        <w:spacing w:beforeLines="50" w:before="120" w:afterLines="50" w:after="120"/>
                        <w:jc w:val="both"/>
                        <w:rPr>
                          <w:color w:val="0070C0"/>
                          <w:lang w:val="en-US" w:eastAsia="zh-CN"/>
                        </w:rPr>
                      </w:pPr>
                      <w:r>
                        <w:rPr>
                          <w:color w:val="0070C0"/>
                          <w:lang w:val="en-US" w:eastAsia="zh-CN"/>
                        </w:rPr>
                        <w:t xml:space="preserve">Note 1: RAN4 assumed that </w:t>
                      </w:r>
                      <w:proofErr w:type="spellStart"/>
                      <w:r>
                        <w:rPr>
                          <w:color w:val="0070C0"/>
                          <w:lang w:val="en-US" w:eastAsia="zh-CN"/>
                        </w:rPr>
                        <w:t>N</w:t>
                      </w:r>
                      <w:r>
                        <w:rPr>
                          <w:color w:val="0070C0"/>
                          <w:vertAlign w:val="subscript"/>
                          <w:lang w:val="en-US" w:eastAsia="zh-CN"/>
                        </w:rPr>
                        <w:t>TA_Ref</w:t>
                      </w:r>
                      <w:proofErr w:type="spellEnd"/>
                      <w:r>
                        <w:rPr>
                          <w:color w:val="0070C0"/>
                          <w:lang w:val="en-US" w:eastAsia="zh-CN"/>
                        </w:rPr>
                        <w:t xml:space="preserve"> is not configured by the network for MSG3 transmission without Msg1/Msg2. RAN4 will follow the conclusion of the other working groups in the future, if any.</w:t>
                      </w:r>
                    </w:p>
                    <w:p w14:paraId="12E0F193" w14:textId="77777777" w:rsidR="009B142D" w:rsidRDefault="009B142D" w:rsidP="009B142D">
                      <w:pPr>
                        <w:snapToGrid w:val="0"/>
                        <w:spacing w:beforeLines="50" w:before="120" w:afterLines="50" w:after="120"/>
                        <w:jc w:val="both"/>
                        <w:rPr>
                          <w:color w:val="0070C0"/>
                          <w:lang w:val="en-US" w:eastAsia="zh-CN"/>
                        </w:rPr>
                      </w:pPr>
                      <w:r>
                        <w:rPr>
                          <w:color w:val="0070C0"/>
                          <w:lang w:val="en-US" w:eastAsia="zh-CN"/>
                        </w:rPr>
                        <w:t>Note 2: For NB-IoT with 15kHz SCS, the timing error may be larger than half CP.</w:t>
                      </w:r>
                      <w:bookmarkEnd w:id="42"/>
                    </w:p>
                    <w:p w14:paraId="527119B7" w14:textId="77777777" w:rsidR="009B142D" w:rsidRPr="009B142D" w:rsidRDefault="009B142D" w:rsidP="009B142D">
                      <w:pPr>
                        <w:rPr>
                          <w:color w:val="0070C0"/>
                          <w:szCs w:val="24"/>
                          <w:lang w:val="en-US" w:eastAsia="zh-CN"/>
                        </w:rPr>
                      </w:pPr>
                    </w:p>
                    <w:p w14:paraId="5714EB4B" w14:textId="77777777" w:rsidR="009B142D" w:rsidRDefault="009B142D" w:rsidP="009B142D">
                      <w:pPr>
                        <w:rPr>
                          <w:color w:val="0070C0"/>
                          <w:szCs w:val="24"/>
                          <w:lang w:eastAsia="zh-CN"/>
                        </w:rPr>
                      </w:pPr>
                    </w:p>
                    <w:p w14:paraId="35DC9B42" w14:textId="0C825772" w:rsidR="009B142D" w:rsidRDefault="009B142D" w:rsidP="009B142D">
                      <w:pPr>
                        <w:rPr>
                          <w:color w:val="0070C0"/>
                          <w:szCs w:val="24"/>
                          <w:lang w:eastAsia="zh-CN"/>
                        </w:rPr>
                      </w:pPr>
                      <w:r>
                        <w:rPr>
                          <w:color w:val="0070C0"/>
                          <w:szCs w:val="24"/>
                          <w:lang w:eastAsia="zh-CN"/>
                        </w:rPr>
                        <w:t>// The LS received from R1 (</w:t>
                      </w:r>
                      <w:r>
                        <w:rPr>
                          <w:color w:val="0070C0"/>
                          <w:szCs w:val="24"/>
                          <w:lang w:eastAsia="zh-CN"/>
                        </w:rPr>
                        <w:t>R1-2407548</w:t>
                      </w:r>
                      <w:r>
                        <w:rPr>
                          <w:color w:val="0070C0"/>
                          <w:szCs w:val="24"/>
                          <w:lang w:eastAsia="zh-CN"/>
                        </w:rPr>
                        <w:t>)</w:t>
                      </w:r>
                      <w:bookmarkEnd w:id="41"/>
                    </w:p>
                    <w:p w14:paraId="09DE38E6" w14:textId="77777777" w:rsidR="009B142D" w:rsidRPr="009B142D" w:rsidRDefault="009B142D" w:rsidP="009B142D">
                      <w:pPr>
                        <w:rPr>
                          <w:color w:val="0070C0"/>
                          <w:szCs w:val="24"/>
                          <w:lang w:eastAsia="zh-CN"/>
                        </w:rPr>
                      </w:pPr>
                    </w:p>
                    <w:p w14:paraId="7478AEFB" w14:textId="49414BE9" w:rsidR="009B142D" w:rsidRPr="009B142D" w:rsidRDefault="009B142D" w:rsidP="009B142D">
                      <w:pPr>
                        <w:rPr>
                          <w:rFonts w:ascii="Arial" w:hAnsi="Arial" w:cs="Arial"/>
                          <w:b/>
                          <w:color w:val="0070C0"/>
                          <w:lang w:val="en-US" w:eastAsia="zh-CN"/>
                        </w:rPr>
                      </w:pPr>
                      <w:r w:rsidRPr="009B142D">
                        <w:rPr>
                          <w:rFonts w:ascii="Arial" w:hAnsi="Arial" w:cs="Arial"/>
                          <w:b/>
                          <w:color w:val="0070C0"/>
                          <w:lang w:val="en-US" w:eastAsia="zh-CN"/>
                        </w:rPr>
                        <w:t xml:space="preserve">RAN1’s response: </w:t>
                      </w:r>
                    </w:p>
                    <w:p w14:paraId="54DDC752" w14:textId="77777777" w:rsidR="009B142D" w:rsidRPr="009B142D" w:rsidRDefault="009B142D" w:rsidP="009B142D">
                      <w:pPr>
                        <w:rPr>
                          <w:rFonts w:ascii="Arial" w:hAnsi="Arial" w:cs="Arial"/>
                          <w:color w:val="0070C0"/>
                          <w:lang w:val="en-US" w:eastAsia="zh-CN"/>
                        </w:rPr>
                      </w:pPr>
                      <w:r w:rsidRPr="009B142D">
                        <w:rPr>
                          <w:rFonts w:ascii="Arial" w:hAnsi="Arial" w:cs="Arial"/>
                          <w:color w:val="0070C0"/>
                          <w:lang w:val="en-US" w:eastAsia="zh-CN"/>
                        </w:rPr>
                        <w:t>From RAN1 perspective, assuming Note 1 and Note 2 are satisfied, an RRC Idle UE with a pre-compensated TA (i.e., the one used for Msg1 transmission during random access for IoT NTN) can satisfy requirement for Msg3 transmission/reception without Msg1/Msg2 at least in the following cases:</w:t>
                      </w:r>
                    </w:p>
                    <w:p w14:paraId="5B34839B" w14:textId="77777777" w:rsidR="009B142D" w:rsidRPr="009B142D" w:rsidRDefault="009B142D" w:rsidP="009B142D">
                      <w:pPr>
                        <w:pStyle w:val="ListParagraph"/>
                        <w:numPr>
                          <w:ilvl w:val="0"/>
                          <w:numId w:val="59"/>
                        </w:numPr>
                        <w:overflowPunct/>
                        <w:autoSpaceDE/>
                        <w:autoSpaceDN/>
                        <w:adjustRightInd/>
                        <w:spacing w:after="0"/>
                        <w:ind w:firstLineChars="0"/>
                        <w:textAlignment w:val="auto"/>
                        <w:rPr>
                          <w:rFonts w:ascii="Arial" w:hAnsi="Arial" w:cs="Arial"/>
                          <w:color w:val="0070C0"/>
                          <w:lang w:val="en-US" w:eastAsia="zh-CN"/>
                        </w:rPr>
                      </w:pPr>
                      <w:r w:rsidRPr="009B142D">
                        <w:rPr>
                          <w:rFonts w:ascii="Arial" w:hAnsi="Arial" w:cs="Arial"/>
                          <w:color w:val="0070C0"/>
                          <w:lang w:val="en-US" w:eastAsia="zh-CN"/>
                        </w:rPr>
                        <w:t>NB-IoT with 3.75kHz SCS.</w:t>
                      </w:r>
                    </w:p>
                    <w:p w14:paraId="08A9C3F4" w14:textId="77777777" w:rsidR="009B142D" w:rsidRPr="009B142D" w:rsidRDefault="009B142D" w:rsidP="009B142D">
                      <w:pPr>
                        <w:pStyle w:val="ListParagraph"/>
                        <w:numPr>
                          <w:ilvl w:val="0"/>
                          <w:numId w:val="59"/>
                        </w:numPr>
                        <w:overflowPunct/>
                        <w:autoSpaceDE/>
                        <w:autoSpaceDN/>
                        <w:adjustRightInd/>
                        <w:spacing w:after="0"/>
                        <w:ind w:firstLineChars="0"/>
                        <w:textAlignment w:val="auto"/>
                        <w:rPr>
                          <w:rFonts w:ascii="Arial" w:hAnsi="Arial" w:cs="Arial"/>
                          <w:color w:val="0070C0"/>
                          <w:lang w:val="en-US" w:eastAsia="zh-CN"/>
                        </w:rPr>
                      </w:pPr>
                      <w:proofErr w:type="spellStart"/>
                      <w:r w:rsidRPr="009B142D">
                        <w:rPr>
                          <w:rFonts w:ascii="Arial" w:hAnsi="Arial" w:cs="Arial"/>
                          <w:color w:val="0070C0"/>
                          <w:lang w:val="en-US" w:eastAsia="zh-CN"/>
                        </w:rPr>
                        <w:t>eMTC</w:t>
                      </w:r>
                      <w:proofErr w:type="spellEnd"/>
                      <w:r w:rsidRPr="009B142D">
                        <w:rPr>
                          <w:rFonts w:ascii="Arial" w:hAnsi="Arial" w:cs="Arial"/>
                          <w:color w:val="0070C0"/>
                          <w:lang w:val="en-US" w:eastAsia="zh-CN"/>
                        </w:rPr>
                        <w:t xml:space="preserve"> CE mode A.</w:t>
                      </w:r>
                    </w:p>
                    <w:p w14:paraId="73CF17AB" w14:textId="77777777" w:rsidR="009B142D" w:rsidRPr="009B142D" w:rsidRDefault="009B142D" w:rsidP="009B142D">
                      <w:pPr>
                        <w:rPr>
                          <w:rFonts w:ascii="Arial" w:hAnsi="Arial" w:cs="Arial"/>
                          <w:color w:val="0070C0"/>
                          <w:highlight w:val="cyan"/>
                          <w:lang w:val="en-US" w:eastAsia="zh-CN"/>
                        </w:rPr>
                      </w:pPr>
                      <w:r w:rsidRPr="009B142D">
                        <w:rPr>
                          <w:rFonts w:ascii="Arial" w:hAnsi="Arial" w:cs="Arial"/>
                          <w:color w:val="0070C0"/>
                          <w:highlight w:val="cyan"/>
                          <w:lang w:val="en-US" w:eastAsia="zh-CN"/>
                        </w:rPr>
                        <w:t>Note 1: RAN1 assumes N</w:t>
                      </w:r>
                      <w:r w:rsidRPr="009B142D">
                        <w:rPr>
                          <w:rFonts w:ascii="Arial" w:hAnsi="Arial" w:cs="Arial"/>
                          <w:color w:val="0070C0"/>
                          <w:highlight w:val="cyan"/>
                          <w:vertAlign w:val="subscript"/>
                          <w:lang w:val="en-US" w:eastAsia="zh-CN"/>
                        </w:rPr>
                        <w:t>TA</w:t>
                      </w:r>
                      <w:r w:rsidRPr="009B142D">
                        <w:rPr>
                          <w:rFonts w:ascii="Arial" w:hAnsi="Arial" w:cs="Arial"/>
                          <w:color w:val="0070C0"/>
                          <w:highlight w:val="cyan"/>
                          <w:lang w:val="en-US" w:eastAsia="zh-CN"/>
                        </w:rPr>
                        <w:t>=0 for Msg3 transmission without Msg1/Msg2</w:t>
                      </w:r>
                    </w:p>
                    <w:p w14:paraId="6ACBE584" w14:textId="77777777" w:rsidR="009B142D" w:rsidRPr="009B142D" w:rsidRDefault="009B142D" w:rsidP="009B142D">
                      <w:pPr>
                        <w:rPr>
                          <w:rFonts w:ascii="Arial" w:hAnsi="Arial" w:cs="Arial"/>
                          <w:color w:val="0070C0"/>
                          <w:lang w:val="en-US" w:eastAsia="zh-CN"/>
                        </w:rPr>
                      </w:pPr>
                      <w:r w:rsidRPr="009B142D">
                        <w:rPr>
                          <w:rFonts w:ascii="Arial" w:hAnsi="Arial" w:cs="Arial"/>
                          <w:color w:val="0070C0"/>
                          <w:highlight w:val="cyan"/>
                          <w:lang w:val="en-US" w:eastAsia="zh-CN"/>
                        </w:rPr>
                        <w:t xml:space="preserve">Note 2: RAN1 assumes that the RAN4 UL synchronization requirements specified in Table 7.20A.2-1 and Table 7.24A.2-1 of TS 36.133 apply to the Msg3 transmission without Msg1/Msg2 in NB-IoT over NTN and </w:t>
                      </w:r>
                      <w:proofErr w:type="spellStart"/>
                      <w:r w:rsidRPr="009B142D">
                        <w:rPr>
                          <w:rFonts w:ascii="Arial" w:hAnsi="Arial" w:cs="Arial"/>
                          <w:color w:val="0070C0"/>
                          <w:highlight w:val="cyan"/>
                          <w:lang w:val="en-US" w:eastAsia="zh-CN"/>
                        </w:rPr>
                        <w:t>eMTC</w:t>
                      </w:r>
                      <w:proofErr w:type="spellEnd"/>
                      <w:r w:rsidRPr="009B142D">
                        <w:rPr>
                          <w:rFonts w:ascii="Arial" w:hAnsi="Arial" w:cs="Arial"/>
                          <w:color w:val="0070C0"/>
                          <w:highlight w:val="cyan"/>
                          <w:lang w:val="en-US" w:eastAsia="zh-CN"/>
                        </w:rPr>
                        <w:t xml:space="preserve"> over NTN, respectively.</w:t>
                      </w:r>
                    </w:p>
                    <w:p w14:paraId="106BC9F0" w14:textId="6CB2F278" w:rsidR="009B142D" w:rsidRPr="009B142D" w:rsidRDefault="009B142D" w:rsidP="00707CED">
                      <w:pPr>
                        <w:rPr>
                          <w:rFonts w:ascii="Arial" w:hAnsi="Arial" w:cs="Arial"/>
                          <w:color w:val="0070C0"/>
                          <w:lang w:val="en-US" w:eastAsia="zh-CN"/>
                        </w:rPr>
                      </w:pPr>
                      <w:r w:rsidRPr="009B142D">
                        <w:rPr>
                          <w:rFonts w:ascii="Arial" w:hAnsi="Arial" w:cs="Arial"/>
                          <w:color w:val="0070C0"/>
                          <w:lang w:val="en-US" w:eastAsia="zh-CN"/>
                        </w:rPr>
                        <w:t xml:space="preserve">Note 3: RAN1 may further discuss the cases of NB-IoT with 15kHz SCS and </w:t>
                      </w:r>
                      <w:proofErr w:type="spellStart"/>
                      <w:r w:rsidRPr="009B142D">
                        <w:rPr>
                          <w:rFonts w:ascii="Arial" w:hAnsi="Arial" w:cs="Arial"/>
                          <w:color w:val="0070C0"/>
                          <w:lang w:val="en-US" w:eastAsia="zh-CN"/>
                        </w:rPr>
                        <w:t>eMTC</w:t>
                      </w:r>
                      <w:proofErr w:type="spellEnd"/>
                      <w:r w:rsidRPr="009B142D">
                        <w:rPr>
                          <w:rFonts w:ascii="Arial" w:hAnsi="Arial" w:cs="Arial"/>
                          <w:color w:val="0070C0"/>
                          <w:lang w:val="en-US" w:eastAsia="zh-CN"/>
                        </w:rPr>
                        <w:t xml:space="preserve"> CE mode </w:t>
                      </w:r>
                      <w:proofErr w:type="gramStart"/>
                      <w:r w:rsidRPr="009B142D">
                        <w:rPr>
                          <w:rFonts w:ascii="Arial" w:hAnsi="Arial" w:cs="Arial"/>
                          <w:color w:val="0070C0"/>
                          <w:lang w:val="en-US" w:eastAsia="zh-CN"/>
                        </w:rPr>
                        <w:t>B</w:t>
                      </w:r>
                      <w:proofErr w:type="gramEnd"/>
                      <w:r w:rsidRPr="009B142D">
                        <w:rPr>
                          <w:rFonts w:ascii="Arial" w:hAnsi="Arial" w:cs="Arial"/>
                          <w:color w:val="0070C0"/>
                          <w:lang w:val="en-US" w:eastAsia="zh-CN"/>
                        </w:rPr>
                        <w:t xml:space="preserve"> </w:t>
                      </w:r>
                    </w:p>
                    <w:p w14:paraId="122EB117" w14:textId="77777777" w:rsidR="009B142D" w:rsidRPr="009B142D" w:rsidRDefault="009B142D" w:rsidP="009B142D">
                      <w:pPr>
                        <w:keepNext/>
                        <w:spacing w:before="240" w:after="120"/>
                        <w:rPr>
                          <w:rFonts w:ascii="Arial" w:hAnsi="Arial" w:cs="Arial"/>
                          <w:b/>
                          <w:color w:val="0070C0"/>
                        </w:rPr>
                      </w:pPr>
                      <w:r w:rsidRPr="009B142D">
                        <w:rPr>
                          <w:rFonts w:ascii="Arial" w:hAnsi="Arial" w:cs="Arial"/>
                          <w:b/>
                          <w:color w:val="0070C0"/>
                        </w:rPr>
                        <w:t>2. Actions:</w:t>
                      </w:r>
                    </w:p>
                    <w:p w14:paraId="253CD746" w14:textId="3DBF06A4" w:rsidR="009B142D" w:rsidRPr="009B142D" w:rsidRDefault="009B142D" w:rsidP="009B142D">
                      <w:pPr>
                        <w:spacing w:afterLines="50" w:after="120"/>
                        <w:ind w:left="992" w:hanging="992"/>
                        <w:rPr>
                          <w:rFonts w:ascii="Arial" w:eastAsia="新細明體" w:hAnsi="Arial" w:cs="Arial" w:hint="eastAsia"/>
                          <w:color w:val="0070C0"/>
                          <w:lang w:eastAsia="zh-TW"/>
                        </w:rPr>
                      </w:pPr>
                      <w:r w:rsidRPr="009B142D">
                        <w:rPr>
                          <w:rFonts w:ascii="Arial" w:eastAsia="新細明體" w:hAnsi="Arial" w:cs="Arial"/>
                          <w:b/>
                          <w:color w:val="0070C0"/>
                          <w:lang w:eastAsia="zh-TW"/>
                        </w:rPr>
                        <w:t>….</w:t>
                      </w:r>
                    </w:p>
                    <w:p w14:paraId="2A1B6DC6" w14:textId="77777777" w:rsidR="009B142D" w:rsidRPr="009B142D" w:rsidRDefault="009B142D" w:rsidP="009B142D">
                      <w:pPr>
                        <w:spacing w:after="120"/>
                        <w:ind w:left="1985" w:hanging="1985"/>
                        <w:rPr>
                          <w:rFonts w:ascii="Arial" w:hAnsi="Arial" w:cs="Arial"/>
                          <w:b/>
                          <w:color w:val="0070C0"/>
                        </w:rPr>
                      </w:pPr>
                      <w:r w:rsidRPr="009B142D">
                        <w:rPr>
                          <w:rFonts w:ascii="Arial" w:hAnsi="Arial" w:cs="Arial"/>
                          <w:b/>
                          <w:color w:val="0070C0"/>
                        </w:rPr>
                        <w:t>To RAN4:</w:t>
                      </w:r>
                    </w:p>
                    <w:p w14:paraId="02EE63C0" w14:textId="6EE89BEE" w:rsidR="009B142D" w:rsidRPr="00707CED" w:rsidRDefault="009B142D" w:rsidP="00707CED">
                      <w:pPr>
                        <w:ind w:left="994" w:hanging="994"/>
                        <w:rPr>
                          <w:rFonts w:ascii="Arial" w:hAnsi="Arial" w:cs="Arial"/>
                          <w:color w:val="0070C0"/>
                        </w:rPr>
                      </w:pPr>
                      <w:r w:rsidRPr="009B142D">
                        <w:rPr>
                          <w:rFonts w:ascii="Arial" w:hAnsi="Arial" w:cs="Arial"/>
                          <w:b/>
                          <w:color w:val="0070C0"/>
                        </w:rPr>
                        <w:t xml:space="preserve">ACTION: </w:t>
                      </w:r>
                      <w:r w:rsidRPr="009B142D">
                        <w:rPr>
                          <w:rFonts w:ascii="Arial" w:hAnsi="Arial" w:cs="Arial"/>
                          <w:b/>
                          <w:color w:val="0070C0"/>
                        </w:rPr>
                        <w:tab/>
                      </w:r>
                      <w:r w:rsidRPr="009B142D">
                        <w:rPr>
                          <w:rFonts w:ascii="Arial" w:hAnsi="Arial" w:cs="Arial"/>
                          <w:color w:val="0070C0"/>
                        </w:rPr>
                        <w:t>RAN1 respectfully asks RAN4 to confirm whether RAN1’s assumptions in Note 1 and Note 2 are valid.</w:t>
                      </w:r>
                      <w:bookmarkEnd w:id="40"/>
                    </w:p>
                  </w:txbxContent>
                </v:textbox>
                <w10:wrap type="square"/>
              </v:shape>
            </w:pict>
          </mc:Fallback>
        </mc:AlternateContent>
      </w:r>
      <w:r w:rsidRPr="00096766">
        <w:rPr>
          <w:color w:val="0070C0"/>
          <w:szCs w:val="24"/>
          <w:lang w:eastAsia="zh-CN"/>
        </w:rPr>
        <w:t xml:space="preserve">Background: </w:t>
      </w:r>
    </w:p>
    <w:p w14:paraId="796EF312" w14:textId="77777777" w:rsidR="009B142D" w:rsidRDefault="009B142D" w:rsidP="005E0AAA">
      <w:pPr>
        <w:spacing w:after="120" w:line="252" w:lineRule="auto"/>
        <w:rPr>
          <w:color w:val="0070C0"/>
          <w:szCs w:val="24"/>
          <w:lang w:eastAsia="zh-CN"/>
        </w:rPr>
      </w:pPr>
    </w:p>
    <w:p w14:paraId="72F23B7F" w14:textId="32494F13" w:rsidR="009B142D" w:rsidRPr="003A60C5" w:rsidRDefault="009B142D" w:rsidP="003A60C5">
      <w:pPr>
        <w:pStyle w:val="Heading3"/>
        <w:numPr>
          <w:ilvl w:val="0"/>
          <w:numId w:val="0"/>
        </w:numPr>
        <w:rPr>
          <w:lang w:val="en-US"/>
        </w:rPr>
      </w:pPr>
      <w:bookmarkStart w:id="38" w:name="OLE_LINK7"/>
      <w:bookmarkStart w:id="39" w:name="OLE_LINK49"/>
      <w:bookmarkStart w:id="40" w:name="OLE_LINK20"/>
      <w:r>
        <w:rPr>
          <w:lang w:val="en-US"/>
        </w:rPr>
        <w:t xml:space="preserve">Issue 2-1: </w:t>
      </w:r>
      <w:bookmarkEnd w:id="38"/>
      <w:bookmarkEnd w:id="39"/>
      <w:r>
        <w:rPr>
          <w:lang w:val="en-US"/>
        </w:rPr>
        <w:t>Reply regarding the Note 1</w:t>
      </w:r>
      <w:bookmarkEnd w:id="40"/>
    </w:p>
    <w:p w14:paraId="108B1AE8" w14:textId="2CC7F437" w:rsidR="005E0AAA" w:rsidRPr="00F7787C" w:rsidRDefault="005E0AAA" w:rsidP="005E0AAA">
      <w:pPr>
        <w:spacing w:after="120" w:line="252" w:lineRule="auto"/>
        <w:rPr>
          <w:rFonts w:eastAsia="Yu Mincho"/>
          <w:highlight w:val="green"/>
          <w:lang w:eastAsia="ja-JP"/>
        </w:rPr>
      </w:pPr>
      <w:bookmarkStart w:id="41" w:name="OLE_LINK23"/>
      <w:bookmarkStart w:id="42" w:name="OLE_LINK57"/>
      <w:r w:rsidRPr="00F7787C">
        <w:rPr>
          <w:color w:val="0070C0"/>
          <w:szCs w:val="24"/>
          <w:lang w:eastAsia="zh-CN"/>
        </w:rPr>
        <w:t>Proposals</w:t>
      </w:r>
      <w:r>
        <w:rPr>
          <w:color w:val="0070C0"/>
          <w:szCs w:val="24"/>
          <w:lang w:eastAsia="zh-CN"/>
        </w:rPr>
        <w:t>:</w:t>
      </w:r>
    </w:p>
    <w:p w14:paraId="062EC949" w14:textId="052C5F9E" w:rsidR="009B142D" w:rsidRDefault="009B142D" w:rsidP="00B45C2F">
      <w:pPr>
        <w:pStyle w:val="ListParagraph"/>
        <w:numPr>
          <w:ilvl w:val="0"/>
          <w:numId w:val="7"/>
        </w:numPr>
        <w:ind w:firstLineChars="0"/>
        <w:rPr>
          <w:rFonts w:eastAsia="Batang"/>
          <w:lang w:eastAsia="ko-KR"/>
        </w:rPr>
      </w:pPr>
      <w:r w:rsidRPr="009B142D">
        <w:rPr>
          <w:rFonts w:eastAsia="Batang"/>
          <w:lang w:eastAsia="ko-KR"/>
        </w:rPr>
        <w:t xml:space="preserve">Option 1a: From RAN4 perspective, it is valid to assume NTA is equal to zero </w:t>
      </w:r>
      <w:bookmarkStart w:id="43" w:name="OLE_LINK39"/>
      <w:bookmarkStart w:id="44" w:name="OLE_LINK36"/>
      <w:r w:rsidRPr="009B142D">
        <w:rPr>
          <w:rFonts w:eastAsia="Batang"/>
          <w:lang w:eastAsia="ko-KR"/>
        </w:rPr>
        <w:t>if there is no other procedure for NTA determination introduced by other WG</w:t>
      </w:r>
      <w:bookmarkEnd w:id="43"/>
      <w:r w:rsidRPr="009B142D">
        <w:rPr>
          <w:rFonts w:eastAsia="Batang"/>
          <w:lang w:eastAsia="ko-KR"/>
        </w:rPr>
        <w:t xml:space="preserve"> </w:t>
      </w:r>
      <w:bookmarkEnd w:id="44"/>
      <w:r>
        <w:rPr>
          <w:rFonts w:eastAsia="Batang"/>
          <w:lang w:eastAsia="ko-KR"/>
        </w:rPr>
        <w:t>(Huawei)</w:t>
      </w:r>
    </w:p>
    <w:p w14:paraId="2E302FB7" w14:textId="1FC6BE7E" w:rsidR="009B142D" w:rsidRDefault="009B142D" w:rsidP="00B45C2F">
      <w:pPr>
        <w:pStyle w:val="ListParagraph"/>
        <w:numPr>
          <w:ilvl w:val="0"/>
          <w:numId w:val="7"/>
        </w:numPr>
        <w:ind w:firstLineChars="0"/>
        <w:rPr>
          <w:rFonts w:eastAsia="Batang"/>
          <w:lang w:eastAsia="ko-KR"/>
        </w:rPr>
      </w:pPr>
      <w:r w:rsidRPr="009B142D">
        <w:rPr>
          <w:rFonts w:eastAsia="Batang"/>
          <w:lang w:eastAsia="ko-KR"/>
        </w:rPr>
        <w:t>Option 1</w:t>
      </w:r>
      <w:r>
        <w:rPr>
          <w:rFonts w:eastAsia="Batang"/>
          <w:lang w:eastAsia="ko-KR"/>
        </w:rPr>
        <w:t>b</w:t>
      </w:r>
      <w:r w:rsidRPr="009B142D">
        <w:rPr>
          <w:rFonts w:eastAsia="Batang"/>
          <w:lang w:eastAsia="ko-KR"/>
        </w:rPr>
        <w:t xml:space="preserve">: </w:t>
      </w:r>
      <w:bookmarkStart w:id="45" w:name="OLE_LINK37"/>
      <w:r w:rsidRPr="009B142D">
        <w:rPr>
          <w:rFonts w:eastAsia="Batang"/>
          <w:lang w:eastAsia="ko-KR"/>
        </w:rPr>
        <w:t xml:space="preserve">RAN4 assumed that </w:t>
      </w:r>
      <w:proofErr w:type="spellStart"/>
      <w:r w:rsidRPr="009B142D">
        <w:rPr>
          <w:rFonts w:eastAsia="Batang"/>
          <w:lang w:eastAsia="ko-KR"/>
        </w:rPr>
        <w:t>NTA</w:t>
      </w:r>
      <w:bookmarkEnd w:id="45"/>
      <w:r w:rsidRPr="009B142D">
        <w:rPr>
          <w:rFonts w:eastAsia="Batang"/>
          <w:lang w:eastAsia="ko-KR"/>
        </w:rPr>
        <w:t>_Ref</w:t>
      </w:r>
      <w:proofErr w:type="spellEnd"/>
      <w:r w:rsidRPr="009B142D">
        <w:rPr>
          <w:rFonts w:eastAsia="Batang"/>
          <w:lang w:eastAsia="ko-KR"/>
        </w:rPr>
        <w:t xml:space="preserve"> is not configured by the network for MSG3 transmission without Msg1/Msg2, </w:t>
      </w:r>
      <w:bookmarkStart w:id="46" w:name="OLE_LINK42"/>
      <w:r w:rsidRPr="009B142D">
        <w:rPr>
          <w:rFonts w:eastAsia="Batang"/>
          <w:lang w:eastAsia="ko-KR"/>
        </w:rPr>
        <w:t xml:space="preserve">and RAN4 will follow the conclusion of the other working groups in the future, if any. </w:t>
      </w:r>
      <w:bookmarkEnd w:id="46"/>
      <w:r w:rsidRPr="009B142D">
        <w:rPr>
          <w:rFonts w:eastAsia="Batang"/>
          <w:lang w:eastAsia="ko-KR"/>
        </w:rPr>
        <w:t>(MTK)</w:t>
      </w:r>
    </w:p>
    <w:p w14:paraId="1512D705" w14:textId="55412BD1" w:rsidR="009B142D" w:rsidRPr="009B142D" w:rsidRDefault="009B142D" w:rsidP="00B45C2F">
      <w:pPr>
        <w:pStyle w:val="ListParagraph"/>
        <w:numPr>
          <w:ilvl w:val="0"/>
          <w:numId w:val="7"/>
        </w:numPr>
        <w:ind w:firstLineChars="0"/>
        <w:rPr>
          <w:rFonts w:eastAsia="Batang"/>
          <w:lang w:eastAsia="ko-KR"/>
        </w:rPr>
      </w:pPr>
      <w:r>
        <w:rPr>
          <w:rFonts w:eastAsia="Batang"/>
          <w:lang w:eastAsia="ko-KR"/>
        </w:rPr>
        <w:t xml:space="preserve">Option 1c: </w:t>
      </w:r>
      <w:bookmarkStart w:id="47" w:name="OLE_LINK35"/>
      <w:r w:rsidRPr="009B142D">
        <w:rPr>
          <w:rFonts w:eastAsia="Batang"/>
          <w:lang w:eastAsia="ko-KR"/>
        </w:rPr>
        <w:t xml:space="preserve">Reply to RAN1 that the exact definition of </w:t>
      </w:r>
      <w:proofErr w:type="gramStart"/>
      <w:r w:rsidRPr="009B142D">
        <w:rPr>
          <w:rFonts w:eastAsia="Batang"/>
          <w:lang w:eastAsia="ko-KR"/>
        </w:rPr>
        <w:t>NTA  is</w:t>
      </w:r>
      <w:proofErr w:type="gramEnd"/>
      <w:r w:rsidRPr="009B142D">
        <w:rPr>
          <w:rFonts w:eastAsia="Batang"/>
          <w:lang w:eastAsia="ko-KR"/>
        </w:rPr>
        <w:t xml:space="preserve"> up to RAN1</w:t>
      </w:r>
      <w:bookmarkEnd w:id="47"/>
      <w:r w:rsidRPr="009B142D">
        <w:rPr>
          <w:rFonts w:eastAsia="Batang"/>
          <w:lang w:eastAsia="ko-KR"/>
        </w:rPr>
        <w:t>, but RAN4 has assumed to this point that the non-</w:t>
      </w:r>
      <w:proofErr w:type="spellStart"/>
      <w:r w:rsidRPr="009B142D">
        <w:rPr>
          <w:rFonts w:eastAsia="Batang"/>
          <w:lang w:eastAsia="ko-KR"/>
        </w:rPr>
        <w:t>initalized</w:t>
      </w:r>
      <w:proofErr w:type="spellEnd"/>
      <w:r w:rsidRPr="009B142D">
        <w:rPr>
          <w:rFonts w:eastAsia="Batang"/>
          <w:lang w:eastAsia="ko-KR"/>
        </w:rPr>
        <w:t xml:space="preserve"> value of NTA </w:t>
      </w:r>
      <w:bookmarkStart w:id="48" w:name="OLE_LINK38"/>
      <w:r w:rsidRPr="009B142D">
        <w:rPr>
          <w:rFonts w:eastAsia="Batang"/>
          <w:lang w:eastAsia="ko-KR"/>
        </w:rPr>
        <w:t>is equal to 0</w:t>
      </w:r>
      <w:bookmarkEnd w:id="48"/>
      <w:r w:rsidRPr="009B142D">
        <w:rPr>
          <w:rFonts w:eastAsia="Batang"/>
          <w:lang w:eastAsia="ko-KR"/>
        </w:rPr>
        <w:t>.</w:t>
      </w:r>
      <w:r>
        <w:rPr>
          <w:rFonts w:eastAsia="Batang"/>
          <w:lang w:eastAsia="ko-KR"/>
        </w:rPr>
        <w:t xml:space="preserve"> (Nokia)</w:t>
      </w:r>
    </w:p>
    <w:p w14:paraId="0AB6BBCC" w14:textId="57144779" w:rsidR="009B142D" w:rsidRDefault="009B142D" w:rsidP="009B142D">
      <w:pPr>
        <w:pStyle w:val="ListParagraph"/>
        <w:numPr>
          <w:ilvl w:val="0"/>
          <w:numId w:val="7"/>
        </w:numPr>
        <w:ind w:firstLineChars="0"/>
        <w:rPr>
          <w:rFonts w:eastAsia="Batang"/>
          <w:lang w:eastAsia="ko-KR"/>
        </w:rPr>
      </w:pPr>
      <w:r>
        <w:rPr>
          <w:rFonts w:eastAsia="Batang"/>
          <w:lang w:eastAsia="ko-KR"/>
        </w:rPr>
        <w:t xml:space="preserve">Option 2: do not </w:t>
      </w:r>
      <w:proofErr w:type="gramStart"/>
      <w:r>
        <w:rPr>
          <w:rFonts w:eastAsia="Batang"/>
          <w:lang w:eastAsia="ko-KR"/>
        </w:rPr>
        <w:t>reply</w:t>
      </w:r>
      <w:proofErr w:type="gramEnd"/>
      <w:r>
        <w:rPr>
          <w:rFonts w:eastAsia="Batang"/>
          <w:lang w:eastAsia="ko-KR"/>
        </w:rPr>
        <w:t xml:space="preserve"> the LS (Ericsson) </w:t>
      </w:r>
    </w:p>
    <w:bookmarkEnd w:id="33"/>
    <w:bookmarkEnd w:id="34"/>
    <w:bookmarkEnd w:id="41"/>
    <w:p w14:paraId="30E179FB" w14:textId="77777777" w:rsidR="000B3F39" w:rsidRPr="009B142D" w:rsidRDefault="000B3F39" w:rsidP="009B142D">
      <w:pPr>
        <w:spacing w:after="120" w:line="252" w:lineRule="auto"/>
        <w:rPr>
          <w:color w:val="0070C0"/>
          <w:szCs w:val="24"/>
          <w:lang w:eastAsia="zh-CN"/>
        </w:rPr>
      </w:pPr>
    </w:p>
    <w:p w14:paraId="79FAB9AE" w14:textId="19271CFF" w:rsidR="00DA62DB" w:rsidRPr="00181038" w:rsidRDefault="00DA62DB" w:rsidP="00DA62DB">
      <w:pPr>
        <w:spacing w:after="0"/>
        <w:rPr>
          <w:color w:val="0070C0"/>
          <w:szCs w:val="24"/>
          <w:lang w:eastAsia="zh-CN"/>
        </w:rPr>
      </w:pPr>
      <w:bookmarkStart w:id="49" w:name="OLE_LINK45"/>
      <w:bookmarkStart w:id="50" w:name="OLE_LINK24"/>
      <w:r w:rsidRPr="00181038">
        <w:rPr>
          <w:color w:val="0070C0"/>
          <w:szCs w:val="24"/>
          <w:lang w:eastAsia="zh-CN"/>
        </w:rPr>
        <w:t xml:space="preserve">Recommended WF: </w:t>
      </w:r>
      <w:bookmarkEnd w:id="49"/>
    </w:p>
    <w:bookmarkEnd w:id="42"/>
    <w:p w14:paraId="5A5F2FE8" w14:textId="77777777" w:rsidR="004F1C72" w:rsidRDefault="004F1C72" w:rsidP="00DA62DB">
      <w:pPr>
        <w:spacing w:after="0"/>
        <w:rPr>
          <w:color w:val="0070C0"/>
          <w:szCs w:val="24"/>
          <w:highlight w:val="yellow"/>
          <w:lang w:eastAsia="zh-CN"/>
        </w:rPr>
      </w:pPr>
    </w:p>
    <w:bookmarkEnd w:id="50"/>
    <w:p w14:paraId="0B1AB704" w14:textId="19874EC2" w:rsidR="009B142D" w:rsidRDefault="009B142D" w:rsidP="009B142D">
      <w:pPr>
        <w:pStyle w:val="ListParagraph"/>
        <w:numPr>
          <w:ilvl w:val="0"/>
          <w:numId w:val="61"/>
        </w:numPr>
        <w:ind w:firstLineChars="0"/>
        <w:textAlignment w:val="auto"/>
        <w:rPr>
          <w:rFonts w:eastAsia="Batang"/>
          <w:lang w:eastAsia="ko-KR"/>
        </w:rPr>
      </w:pPr>
      <w:r w:rsidRPr="009B142D">
        <w:rPr>
          <w:rFonts w:eastAsia="Batang"/>
          <w:lang w:eastAsia="ko-KR"/>
        </w:rPr>
        <w:t>Reply to RAN1 that RAN4 assumed that N</w:t>
      </w:r>
      <w:r>
        <w:rPr>
          <w:rFonts w:eastAsia="Batang"/>
          <w:lang w:eastAsia="ko-KR"/>
        </w:rPr>
        <w:t>_</w:t>
      </w:r>
      <w:r w:rsidRPr="009B142D">
        <w:rPr>
          <w:rFonts w:eastAsia="Batang"/>
          <w:lang w:eastAsia="ko-KR"/>
        </w:rPr>
        <w:t xml:space="preserve">TA </w:t>
      </w:r>
      <w:r>
        <w:rPr>
          <w:rFonts w:eastAsia="Batang"/>
          <w:lang w:eastAsia="ko-KR"/>
        </w:rPr>
        <w:t xml:space="preserve">is equal to 0, </w:t>
      </w:r>
      <w:r w:rsidRPr="009B142D">
        <w:rPr>
          <w:rFonts w:eastAsia="Batang"/>
          <w:lang w:eastAsia="ko-KR"/>
        </w:rPr>
        <w:t>if there is no other procedure for NTA determination introduced by other WG</w:t>
      </w:r>
      <w:r>
        <w:rPr>
          <w:rFonts w:eastAsia="Batang"/>
          <w:lang w:eastAsia="ko-KR"/>
        </w:rPr>
        <w:t xml:space="preserve">, </w:t>
      </w:r>
      <w:r w:rsidRPr="009B142D">
        <w:rPr>
          <w:rFonts w:eastAsia="Batang"/>
          <w:lang w:eastAsia="ko-KR"/>
        </w:rPr>
        <w:t>and RAN4 will follow the conclusion of the other working groups in the future, if any.</w:t>
      </w:r>
    </w:p>
    <w:p w14:paraId="542EFE17" w14:textId="77777777" w:rsidR="009B142D" w:rsidRPr="009B142D" w:rsidRDefault="009B142D" w:rsidP="009B142D">
      <w:pPr>
        <w:pStyle w:val="ListParagraph"/>
        <w:ind w:left="720" w:firstLineChars="0" w:firstLine="0"/>
        <w:textAlignment w:val="auto"/>
        <w:rPr>
          <w:rFonts w:eastAsia="Batang"/>
          <w:lang w:eastAsia="ko-KR"/>
        </w:rPr>
      </w:pPr>
    </w:p>
    <w:p w14:paraId="6F158991" w14:textId="1E469450" w:rsidR="009B142D" w:rsidRDefault="009B142D" w:rsidP="003A60C5">
      <w:pPr>
        <w:pStyle w:val="Heading3"/>
        <w:numPr>
          <w:ilvl w:val="0"/>
          <w:numId w:val="0"/>
        </w:numPr>
        <w:rPr>
          <w:lang w:val="en-US"/>
        </w:rPr>
      </w:pPr>
      <w:r>
        <w:rPr>
          <w:lang w:val="en-US"/>
        </w:rPr>
        <w:t>Issue 2-2: Reply regarding the Note 2</w:t>
      </w:r>
    </w:p>
    <w:p w14:paraId="390ECCBE" w14:textId="77777777" w:rsidR="009B142D" w:rsidRDefault="009B142D" w:rsidP="009B142D">
      <w:pPr>
        <w:spacing w:after="120" w:line="252" w:lineRule="auto"/>
        <w:rPr>
          <w:rFonts w:eastAsia="Yu Mincho"/>
          <w:highlight w:val="green"/>
          <w:lang w:eastAsia="ja-JP"/>
        </w:rPr>
      </w:pPr>
      <w:r>
        <w:rPr>
          <w:color w:val="0070C0"/>
          <w:szCs w:val="24"/>
          <w:lang w:eastAsia="zh-CN"/>
        </w:rPr>
        <w:t>Proposals:</w:t>
      </w:r>
    </w:p>
    <w:p w14:paraId="0FC80734" w14:textId="535091F0" w:rsidR="009B142D" w:rsidRDefault="009B142D" w:rsidP="009B142D">
      <w:pPr>
        <w:pStyle w:val="ListParagraph"/>
        <w:numPr>
          <w:ilvl w:val="0"/>
          <w:numId w:val="61"/>
        </w:numPr>
        <w:ind w:firstLineChars="0"/>
        <w:textAlignment w:val="auto"/>
        <w:rPr>
          <w:rFonts w:eastAsia="Batang"/>
          <w:lang w:eastAsia="ko-KR"/>
        </w:rPr>
      </w:pPr>
      <w:r>
        <w:rPr>
          <w:rFonts w:eastAsia="Batang"/>
          <w:lang w:eastAsia="ko-KR"/>
        </w:rPr>
        <w:t>Option 1: confirm Note 2 (Nokia, MTK, Huawei)</w:t>
      </w:r>
    </w:p>
    <w:p w14:paraId="74F120CD" w14:textId="0C86B87B" w:rsidR="009B142D" w:rsidRDefault="009B142D" w:rsidP="009B142D">
      <w:pPr>
        <w:pStyle w:val="ListParagraph"/>
        <w:numPr>
          <w:ilvl w:val="0"/>
          <w:numId w:val="61"/>
        </w:numPr>
        <w:ind w:firstLineChars="0"/>
        <w:textAlignment w:val="auto"/>
        <w:rPr>
          <w:rFonts w:eastAsia="Batang"/>
          <w:lang w:eastAsia="ko-KR"/>
        </w:rPr>
      </w:pPr>
      <w:r>
        <w:rPr>
          <w:rFonts w:eastAsia="Batang"/>
          <w:lang w:eastAsia="ko-KR"/>
        </w:rPr>
        <w:t xml:space="preserve">Option 2: do not </w:t>
      </w:r>
      <w:proofErr w:type="gramStart"/>
      <w:r>
        <w:rPr>
          <w:rFonts w:eastAsia="Batang"/>
          <w:lang w:eastAsia="ko-KR"/>
        </w:rPr>
        <w:t>reply</w:t>
      </w:r>
      <w:proofErr w:type="gramEnd"/>
      <w:r>
        <w:rPr>
          <w:rFonts w:eastAsia="Batang"/>
          <w:lang w:eastAsia="ko-KR"/>
        </w:rPr>
        <w:t xml:space="preserve"> the LS (Ericsson)</w:t>
      </w:r>
    </w:p>
    <w:p w14:paraId="47EBECEB" w14:textId="77777777" w:rsidR="009B142D" w:rsidRDefault="009B142D" w:rsidP="009B142D">
      <w:pPr>
        <w:rPr>
          <w:rFonts w:eastAsia="Batang"/>
          <w:lang w:eastAsia="ko-KR"/>
        </w:rPr>
      </w:pPr>
    </w:p>
    <w:p w14:paraId="3803310C" w14:textId="77777777" w:rsidR="009B142D" w:rsidRDefault="009B142D" w:rsidP="009B142D">
      <w:pPr>
        <w:spacing w:after="0"/>
        <w:rPr>
          <w:color w:val="0070C0"/>
          <w:szCs w:val="24"/>
          <w:lang w:eastAsia="zh-CN"/>
        </w:rPr>
      </w:pPr>
      <w:r>
        <w:rPr>
          <w:color w:val="0070C0"/>
          <w:szCs w:val="24"/>
          <w:lang w:eastAsia="zh-CN"/>
        </w:rPr>
        <w:t xml:space="preserve">Recommended WF: </w:t>
      </w:r>
    </w:p>
    <w:p w14:paraId="6D7D61F6" w14:textId="77777777" w:rsidR="009B142D" w:rsidRDefault="009B142D" w:rsidP="009B142D">
      <w:pPr>
        <w:spacing w:after="0"/>
        <w:rPr>
          <w:color w:val="0070C0"/>
          <w:szCs w:val="24"/>
          <w:highlight w:val="yellow"/>
          <w:lang w:eastAsia="zh-CN"/>
        </w:rPr>
      </w:pPr>
    </w:p>
    <w:p w14:paraId="468BA399" w14:textId="74F20F58" w:rsidR="009B142D" w:rsidRPr="009B142D" w:rsidRDefault="009B142D" w:rsidP="009B142D">
      <w:pPr>
        <w:pStyle w:val="ListParagraph"/>
        <w:numPr>
          <w:ilvl w:val="0"/>
          <w:numId w:val="61"/>
        </w:numPr>
        <w:ind w:firstLineChars="0"/>
        <w:textAlignment w:val="auto"/>
        <w:rPr>
          <w:rFonts w:eastAsia="Batang"/>
          <w:lang w:eastAsia="ko-KR"/>
        </w:rPr>
      </w:pPr>
      <w:r w:rsidRPr="009B142D">
        <w:rPr>
          <w:rFonts w:eastAsia="Batang"/>
          <w:lang w:eastAsia="ko-KR"/>
        </w:rPr>
        <w:t>Confirm to RAN1 that NOTE 2 in R1-2407548 is valid.</w:t>
      </w:r>
    </w:p>
    <w:sectPr w:rsidR="009B142D" w:rsidRPr="009B14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BA7D9" w14:textId="77777777" w:rsidR="00300C90" w:rsidRDefault="00300C90">
      <w:r>
        <w:separator/>
      </w:r>
    </w:p>
  </w:endnote>
  <w:endnote w:type="continuationSeparator" w:id="0">
    <w:p w14:paraId="31E6B1A6" w14:textId="77777777" w:rsidR="00300C90" w:rsidRDefault="00300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9DCBA" w14:textId="77777777" w:rsidR="00300C90" w:rsidRDefault="00300C90">
      <w:r>
        <w:separator/>
      </w:r>
    </w:p>
  </w:footnote>
  <w:footnote w:type="continuationSeparator" w:id="0">
    <w:p w14:paraId="03F62063" w14:textId="77777777" w:rsidR="00300C90" w:rsidRDefault="00300C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94EC7DB"/>
    <w:multiLevelType w:val="singleLevel"/>
    <w:tmpl w:val="A94EC7DB"/>
    <w:lvl w:ilvl="0">
      <w:start w:val="1"/>
      <w:numFmt w:val="decimal"/>
      <w:suff w:val="space"/>
      <w:lvlText w:val="%1."/>
      <w:lvlJc w:val="left"/>
    </w:lvl>
  </w:abstractNum>
  <w:abstractNum w:abstractNumId="1" w15:restartNumberingAfterBreak="0">
    <w:nsid w:val="01C0548A"/>
    <w:multiLevelType w:val="hybridMultilevel"/>
    <w:tmpl w:val="C79AE9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394363"/>
    <w:multiLevelType w:val="hybridMultilevel"/>
    <w:tmpl w:val="BDE6B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A5243"/>
    <w:multiLevelType w:val="hybridMultilevel"/>
    <w:tmpl w:val="388E2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A97F5C"/>
    <w:multiLevelType w:val="hybridMultilevel"/>
    <w:tmpl w:val="608679F6"/>
    <w:lvl w:ilvl="0" w:tplc="FFFFFFFF">
      <w:start w:val="1"/>
      <w:numFmt w:val="decimal"/>
      <w:lvlText w:val="Proposal %1"/>
      <w:lvlJc w:val="left"/>
      <w:pPr>
        <w:tabs>
          <w:tab w:val="num" w:pos="1304"/>
        </w:tabs>
        <w:ind w:left="1304" w:hanging="1304"/>
      </w:p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start w:val="1"/>
      <w:numFmt w:val="lowerLetter"/>
      <w:lvlText w:val="%5."/>
      <w:lvlJc w:val="left"/>
      <w:pPr>
        <w:tabs>
          <w:tab w:val="num" w:pos="-937"/>
        </w:tabs>
        <w:ind w:left="-937" w:hanging="360"/>
      </w:pPr>
    </w:lvl>
    <w:lvl w:ilvl="5" w:tplc="FFFFFFFF">
      <w:start w:val="1"/>
      <w:numFmt w:val="lowerRoman"/>
      <w:lvlText w:val="%6."/>
      <w:lvlJc w:val="right"/>
      <w:pPr>
        <w:tabs>
          <w:tab w:val="num" w:pos="-217"/>
        </w:tabs>
        <w:ind w:left="-217" w:hanging="180"/>
      </w:pPr>
    </w:lvl>
    <w:lvl w:ilvl="6" w:tplc="FFFFFFFF">
      <w:start w:val="1"/>
      <w:numFmt w:val="decimal"/>
      <w:lvlText w:val="%7."/>
      <w:lvlJc w:val="left"/>
      <w:pPr>
        <w:tabs>
          <w:tab w:val="num" w:pos="503"/>
        </w:tabs>
        <w:ind w:left="503" w:hanging="360"/>
      </w:pPr>
    </w:lvl>
    <w:lvl w:ilvl="7" w:tplc="FFFFFFFF">
      <w:start w:val="1"/>
      <w:numFmt w:val="lowerLetter"/>
      <w:lvlText w:val="%8."/>
      <w:lvlJc w:val="left"/>
      <w:pPr>
        <w:tabs>
          <w:tab w:val="num" w:pos="1223"/>
        </w:tabs>
        <w:ind w:left="1223" w:hanging="360"/>
      </w:pPr>
    </w:lvl>
    <w:lvl w:ilvl="8" w:tplc="FFFFFFFF">
      <w:start w:val="1"/>
      <w:numFmt w:val="lowerRoman"/>
      <w:lvlText w:val="%9."/>
      <w:lvlJc w:val="right"/>
      <w:pPr>
        <w:tabs>
          <w:tab w:val="num" w:pos="1943"/>
        </w:tabs>
        <w:ind w:left="1943" w:hanging="180"/>
      </w:pPr>
    </w:lvl>
  </w:abstractNum>
  <w:abstractNum w:abstractNumId="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F17810"/>
    <w:multiLevelType w:val="hybridMultilevel"/>
    <w:tmpl w:val="48C8B0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866543"/>
    <w:multiLevelType w:val="hybridMultilevel"/>
    <w:tmpl w:val="FC423442"/>
    <w:lvl w:ilvl="0" w:tplc="0809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227C1921"/>
    <w:multiLevelType w:val="hybridMultilevel"/>
    <w:tmpl w:val="797C0F4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2C7786"/>
    <w:multiLevelType w:val="hybridMultilevel"/>
    <w:tmpl w:val="AF1A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15F50"/>
    <w:multiLevelType w:val="hybridMultilevel"/>
    <w:tmpl w:val="B582A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1947EF"/>
    <w:multiLevelType w:val="hybridMultilevel"/>
    <w:tmpl w:val="ADF624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AD37A3D"/>
    <w:multiLevelType w:val="multilevel"/>
    <w:tmpl w:val="53AA0B5C"/>
    <w:lvl w:ilvl="0">
      <w:numFmt w:val="decimal"/>
      <w:pStyle w:val="Heading1"/>
      <w:lvlText w:val="%1"/>
      <w:lvlJc w:val="left"/>
      <w:pPr>
        <w:ind w:left="4402" w:hanging="432"/>
      </w:pPr>
      <w:rPr>
        <w:rFonts w:hint="eastAsia"/>
        <w:lang w:val="en-GB"/>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BCA698B"/>
    <w:multiLevelType w:val="hybridMultilevel"/>
    <w:tmpl w:val="2DD6C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D21817"/>
    <w:multiLevelType w:val="hybridMultilevel"/>
    <w:tmpl w:val="114C0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901B8D"/>
    <w:multiLevelType w:val="hybridMultilevel"/>
    <w:tmpl w:val="DDE0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8C4C17"/>
    <w:multiLevelType w:val="hybridMultilevel"/>
    <w:tmpl w:val="8C46C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FE849D"/>
    <w:multiLevelType w:val="multilevel"/>
    <w:tmpl w:val="43FE849D"/>
    <w:lvl w:ilvl="0">
      <w:start w:val="1"/>
      <w:numFmt w:val="bullet"/>
      <w:lvlText w:val="•"/>
      <w:lvlJc w:val="center"/>
      <w:pPr>
        <w:ind w:left="360" w:hanging="360"/>
      </w:pPr>
      <w:rPr>
        <w:rFonts w:ascii="Arial" w:hAnsi="Arial" w:hint="default"/>
      </w:rPr>
    </w:lvl>
    <w:lvl w:ilvl="1">
      <w:start w:val="1"/>
      <w:numFmt w:val="bullet"/>
      <w:lvlText w:val="•"/>
      <w:lvlJc w:val="center"/>
      <w:pPr>
        <w:ind w:left="1160" w:hanging="440"/>
      </w:pPr>
      <w:rPr>
        <w:rFonts w:ascii="Arial" w:hAnsi="Arial" w:hint="default"/>
      </w:rPr>
    </w:lvl>
    <w:lvl w:ilvl="2">
      <w:start w:val="1"/>
      <w:numFmt w:val="bullet"/>
      <w:lvlText w:val="˗"/>
      <w:lvlJc w:val="right"/>
      <w:pPr>
        <w:ind w:left="1800" w:hanging="180"/>
      </w:pPr>
      <w:rPr>
        <w:rFonts w:ascii="Times New Roman" w:hAnsi="Times New Roman" w:cs="Times New Roman" w:hint="default"/>
      </w:rPr>
    </w:lvl>
    <w:lvl w:ilvl="3">
      <w:start w:val="1"/>
      <w:numFmt w:val="bullet"/>
      <w:lvlText w:val="ο"/>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20" w15:restartNumberingAfterBreak="0">
    <w:nsid w:val="44EE30E5"/>
    <w:multiLevelType w:val="hybridMultilevel"/>
    <w:tmpl w:val="137A7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56A3F39"/>
    <w:multiLevelType w:val="hybridMultilevel"/>
    <w:tmpl w:val="6DDE37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23" w15:restartNumberingAfterBreak="0">
    <w:nsid w:val="46FC6CDD"/>
    <w:multiLevelType w:val="hybridMultilevel"/>
    <w:tmpl w:val="740E9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6E3167"/>
    <w:multiLevelType w:val="hybridMultilevel"/>
    <w:tmpl w:val="513CD0E0"/>
    <w:lvl w:ilvl="0" w:tplc="04090001">
      <w:start w:val="1"/>
      <w:numFmt w:val="bullet"/>
      <w:lvlText w:val=""/>
      <w:lvlJc w:val="left"/>
      <w:pPr>
        <w:ind w:left="785"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26E1AC9"/>
    <w:multiLevelType w:val="hybridMultilevel"/>
    <w:tmpl w:val="AB521D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3F951B2"/>
    <w:multiLevelType w:val="hybridMultilevel"/>
    <w:tmpl w:val="C9AEB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48505B"/>
    <w:multiLevelType w:val="hybridMultilevel"/>
    <w:tmpl w:val="5CEEA7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6F3AB2"/>
    <w:multiLevelType w:val="hybridMultilevel"/>
    <w:tmpl w:val="1AF81FFE"/>
    <w:lvl w:ilvl="0" w:tplc="FFFFFFFF">
      <w:start w:val="1"/>
      <w:numFmt w:val="decimal"/>
      <w:lvlText w:val="Proposal %1"/>
      <w:lvlJc w:val="left"/>
      <w:pPr>
        <w:tabs>
          <w:tab w:val="num" w:pos="1304"/>
        </w:tabs>
        <w:ind w:left="1304" w:hanging="1304"/>
      </w:p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start w:val="1"/>
      <w:numFmt w:val="lowerLetter"/>
      <w:lvlText w:val="%5."/>
      <w:lvlJc w:val="left"/>
      <w:pPr>
        <w:tabs>
          <w:tab w:val="num" w:pos="-937"/>
        </w:tabs>
        <w:ind w:left="-937" w:hanging="360"/>
      </w:pPr>
    </w:lvl>
    <w:lvl w:ilvl="5" w:tplc="FFFFFFFF">
      <w:start w:val="1"/>
      <w:numFmt w:val="lowerRoman"/>
      <w:lvlText w:val="%6."/>
      <w:lvlJc w:val="right"/>
      <w:pPr>
        <w:tabs>
          <w:tab w:val="num" w:pos="-217"/>
        </w:tabs>
        <w:ind w:left="-217" w:hanging="180"/>
      </w:pPr>
    </w:lvl>
    <w:lvl w:ilvl="6" w:tplc="FFFFFFFF">
      <w:start w:val="1"/>
      <w:numFmt w:val="decimal"/>
      <w:lvlText w:val="%7."/>
      <w:lvlJc w:val="left"/>
      <w:pPr>
        <w:tabs>
          <w:tab w:val="num" w:pos="503"/>
        </w:tabs>
        <w:ind w:left="503" w:hanging="360"/>
      </w:pPr>
    </w:lvl>
    <w:lvl w:ilvl="7" w:tplc="FFFFFFFF">
      <w:start w:val="1"/>
      <w:numFmt w:val="lowerLetter"/>
      <w:lvlText w:val="%8."/>
      <w:lvlJc w:val="left"/>
      <w:pPr>
        <w:tabs>
          <w:tab w:val="num" w:pos="1223"/>
        </w:tabs>
        <w:ind w:left="1223" w:hanging="360"/>
      </w:pPr>
    </w:lvl>
    <w:lvl w:ilvl="8" w:tplc="FFFFFFFF">
      <w:start w:val="1"/>
      <w:numFmt w:val="lowerRoman"/>
      <w:lvlText w:val="%9."/>
      <w:lvlJc w:val="right"/>
      <w:pPr>
        <w:tabs>
          <w:tab w:val="num" w:pos="1943"/>
        </w:tabs>
        <w:ind w:left="1943" w:hanging="180"/>
      </w:pPr>
    </w:lvl>
  </w:abstractNum>
  <w:abstractNum w:abstractNumId="30" w15:restartNumberingAfterBreak="0">
    <w:nsid w:val="68C231BD"/>
    <w:multiLevelType w:val="hybridMultilevel"/>
    <w:tmpl w:val="CB0AD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F709D5"/>
    <w:multiLevelType w:val="hybridMultilevel"/>
    <w:tmpl w:val="A23A0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C866F9"/>
    <w:multiLevelType w:val="hybridMultilevel"/>
    <w:tmpl w:val="6CAC95DE"/>
    <w:lvl w:ilvl="0" w:tplc="DA4C1456">
      <w:start w:val="1"/>
      <w:numFmt w:val="bullet"/>
      <w:lvlText w:val="•"/>
      <w:lvlJc w:val="left"/>
      <w:pPr>
        <w:tabs>
          <w:tab w:val="num" w:pos="720"/>
        </w:tabs>
        <w:ind w:left="720" w:hanging="360"/>
      </w:pPr>
      <w:rPr>
        <w:rFonts w:ascii="Arial" w:hAnsi="Arial" w:hint="default"/>
      </w:rPr>
    </w:lvl>
    <w:lvl w:ilvl="1" w:tplc="A3323CE4" w:tentative="1">
      <w:start w:val="1"/>
      <w:numFmt w:val="bullet"/>
      <w:lvlText w:val="•"/>
      <w:lvlJc w:val="left"/>
      <w:pPr>
        <w:tabs>
          <w:tab w:val="num" w:pos="1440"/>
        </w:tabs>
        <w:ind w:left="1440" w:hanging="360"/>
      </w:pPr>
      <w:rPr>
        <w:rFonts w:ascii="Arial" w:hAnsi="Arial" w:hint="default"/>
      </w:rPr>
    </w:lvl>
    <w:lvl w:ilvl="2" w:tplc="5EFC65AA" w:tentative="1">
      <w:start w:val="1"/>
      <w:numFmt w:val="bullet"/>
      <w:lvlText w:val="•"/>
      <w:lvlJc w:val="left"/>
      <w:pPr>
        <w:tabs>
          <w:tab w:val="num" w:pos="2160"/>
        </w:tabs>
        <w:ind w:left="2160" w:hanging="360"/>
      </w:pPr>
      <w:rPr>
        <w:rFonts w:ascii="Arial" w:hAnsi="Arial" w:hint="default"/>
      </w:rPr>
    </w:lvl>
    <w:lvl w:ilvl="3" w:tplc="C7547C52" w:tentative="1">
      <w:start w:val="1"/>
      <w:numFmt w:val="bullet"/>
      <w:lvlText w:val="•"/>
      <w:lvlJc w:val="left"/>
      <w:pPr>
        <w:tabs>
          <w:tab w:val="num" w:pos="2880"/>
        </w:tabs>
        <w:ind w:left="2880" w:hanging="360"/>
      </w:pPr>
      <w:rPr>
        <w:rFonts w:ascii="Arial" w:hAnsi="Arial" w:hint="default"/>
      </w:rPr>
    </w:lvl>
    <w:lvl w:ilvl="4" w:tplc="C10A42F0" w:tentative="1">
      <w:start w:val="1"/>
      <w:numFmt w:val="bullet"/>
      <w:lvlText w:val="•"/>
      <w:lvlJc w:val="left"/>
      <w:pPr>
        <w:tabs>
          <w:tab w:val="num" w:pos="3600"/>
        </w:tabs>
        <w:ind w:left="3600" w:hanging="360"/>
      </w:pPr>
      <w:rPr>
        <w:rFonts w:ascii="Arial" w:hAnsi="Arial" w:hint="default"/>
      </w:rPr>
    </w:lvl>
    <w:lvl w:ilvl="5" w:tplc="45682EA0" w:tentative="1">
      <w:start w:val="1"/>
      <w:numFmt w:val="bullet"/>
      <w:lvlText w:val="•"/>
      <w:lvlJc w:val="left"/>
      <w:pPr>
        <w:tabs>
          <w:tab w:val="num" w:pos="4320"/>
        </w:tabs>
        <w:ind w:left="4320" w:hanging="360"/>
      </w:pPr>
      <w:rPr>
        <w:rFonts w:ascii="Arial" w:hAnsi="Arial" w:hint="default"/>
      </w:rPr>
    </w:lvl>
    <w:lvl w:ilvl="6" w:tplc="37B442BC" w:tentative="1">
      <w:start w:val="1"/>
      <w:numFmt w:val="bullet"/>
      <w:lvlText w:val="•"/>
      <w:lvlJc w:val="left"/>
      <w:pPr>
        <w:tabs>
          <w:tab w:val="num" w:pos="5040"/>
        </w:tabs>
        <w:ind w:left="5040" w:hanging="360"/>
      </w:pPr>
      <w:rPr>
        <w:rFonts w:ascii="Arial" w:hAnsi="Arial" w:hint="default"/>
      </w:rPr>
    </w:lvl>
    <w:lvl w:ilvl="7" w:tplc="7C089C58" w:tentative="1">
      <w:start w:val="1"/>
      <w:numFmt w:val="bullet"/>
      <w:lvlText w:val="•"/>
      <w:lvlJc w:val="left"/>
      <w:pPr>
        <w:tabs>
          <w:tab w:val="num" w:pos="5760"/>
        </w:tabs>
        <w:ind w:left="5760" w:hanging="360"/>
      </w:pPr>
      <w:rPr>
        <w:rFonts w:ascii="Arial" w:hAnsi="Arial" w:hint="default"/>
      </w:rPr>
    </w:lvl>
    <w:lvl w:ilvl="8" w:tplc="45B0025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610F97"/>
    <w:multiLevelType w:val="hybridMultilevel"/>
    <w:tmpl w:val="93FA40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549848061">
    <w:abstractNumId w:val="14"/>
  </w:num>
  <w:num w:numId="2" w16cid:durableId="1570577894">
    <w:abstractNumId w:val="5"/>
  </w:num>
  <w:num w:numId="3" w16cid:durableId="1444887782">
    <w:abstractNumId w:val="24"/>
  </w:num>
  <w:num w:numId="4" w16cid:durableId="2100707861">
    <w:abstractNumId w:val="22"/>
  </w:num>
  <w:num w:numId="5" w16cid:durableId="1937595597">
    <w:abstractNumId w:val="9"/>
  </w:num>
  <w:num w:numId="6" w16cid:durableId="1998877471">
    <w:abstractNumId w:val="1"/>
  </w:num>
  <w:num w:numId="7" w16cid:durableId="1238516604">
    <w:abstractNumId w:val="17"/>
  </w:num>
  <w:num w:numId="8" w16cid:durableId="233053597">
    <w:abstractNumId w:val="20"/>
  </w:num>
  <w:num w:numId="9" w16cid:durableId="373039463">
    <w:abstractNumId w:val="6"/>
  </w:num>
  <w:num w:numId="10" w16cid:durableId="1084883865">
    <w:abstractNumId w:val="12"/>
  </w:num>
  <w:num w:numId="11" w16cid:durableId="894584632">
    <w:abstractNumId w:val="28"/>
  </w:num>
  <w:num w:numId="12" w16cid:durableId="1903364319">
    <w:abstractNumId w:val="2"/>
  </w:num>
  <w:num w:numId="13" w16cid:durableId="431049356">
    <w:abstractNumId w:val="32"/>
  </w:num>
  <w:num w:numId="14" w16cid:durableId="5111862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36011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9643409">
    <w:abstractNumId w:val="7"/>
  </w:num>
  <w:num w:numId="17" w16cid:durableId="1679967726">
    <w:abstractNumId w:val="34"/>
  </w:num>
  <w:num w:numId="18" w16cid:durableId="576089184">
    <w:abstractNumId w:val="23"/>
  </w:num>
  <w:num w:numId="19" w16cid:durableId="402605608">
    <w:abstractNumId w:val="15"/>
  </w:num>
  <w:num w:numId="20" w16cid:durableId="2121101607">
    <w:abstractNumId w:val="11"/>
  </w:num>
  <w:num w:numId="21" w16cid:durableId="259795395">
    <w:abstractNumId w:val="1"/>
  </w:num>
  <w:num w:numId="22" w16cid:durableId="1719278637">
    <w:abstractNumId w:val="6"/>
  </w:num>
  <w:num w:numId="23" w16cid:durableId="449133624">
    <w:abstractNumId w:val="33"/>
  </w:num>
  <w:num w:numId="24" w16cid:durableId="20788715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102628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50794802">
    <w:abstractNumId w:val="3"/>
  </w:num>
  <w:num w:numId="27" w16cid:durableId="1415320437">
    <w:abstractNumId w:val="5"/>
  </w:num>
  <w:num w:numId="28" w16cid:durableId="859199580">
    <w:abstractNumId w:val="7"/>
  </w:num>
  <w:num w:numId="29" w16cid:durableId="1409574720">
    <w:abstractNumId w:val="18"/>
  </w:num>
  <w:num w:numId="30" w16cid:durableId="2027906709">
    <w:abstractNumId w:val="18"/>
  </w:num>
  <w:num w:numId="31" w16cid:durableId="791703978">
    <w:abstractNumId w:val="1"/>
  </w:num>
  <w:num w:numId="32" w16cid:durableId="1038626117">
    <w:abstractNumId w:val="17"/>
  </w:num>
  <w:num w:numId="33" w16cid:durableId="257181340">
    <w:abstractNumId w:val="2"/>
  </w:num>
  <w:num w:numId="34" w16cid:durableId="1585607553">
    <w:abstractNumId w:val="24"/>
  </w:num>
  <w:num w:numId="35" w16cid:durableId="125004390">
    <w:abstractNumId w:val="1"/>
  </w:num>
  <w:num w:numId="36" w16cid:durableId="2055158591">
    <w:abstractNumId w:val="1"/>
  </w:num>
  <w:num w:numId="37" w16cid:durableId="971399775">
    <w:abstractNumId w:val="8"/>
  </w:num>
  <w:num w:numId="38" w16cid:durableId="955333244">
    <w:abstractNumId w:val="14"/>
  </w:num>
  <w:num w:numId="39" w16cid:durableId="19622786">
    <w:abstractNumId w:val="10"/>
  </w:num>
  <w:num w:numId="40" w16cid:durableId="689838705">
    <w:abstractNumId w:val="10"/>
  </w:num>
  <w:num w:numId="41" w16cid:durableId="2133084605">
    <w:abstractNumId w:val="14"/>
  </w:num>
  <w:num w:numId="42" w16cid:durableId="1921132744">
    <w:abstractNumId w:val="10"/>
  </w:num>
  <w:num w:numId="43" w16cid:durableId="1940597994">
    <w:abstractNumId w:val="1"/>
  </w:num>
  <w:num w:numId="44" w16cid:durableId="1257446497">
    <w:abstractNumId w:val="19"/>
  </w:num>
  <w:num w:numId="45" w16cid:durableId="1419673110">
    <w:abstractNumId w:val="31"/>
  </w:num>
  <w:num w:numId="46" w16cid:durableId="1785540034">
    <w:abstractNumId w:val="34"/>
  </w:num>
  <w:num w:numId="47" w16cid:durableId="177014261">
    <w:abstractNumId w:val="17"/>
  </w:num>
  <w:num w:numId="48" w16cid:durableId="672531233">
    <w:abstractNumId w:val="31"/>
  </w:num>
  <w:num w:numId="49" w16cid:durableId="1313145393">
    <w:abstractNumId w:val="16"/>
  </w:num>
  <w:num w:numId="50" w16cid:durableId="2104642799">
    <w:abstractNumId w:val="0"/>
  </w:num>
  <w:num w:numId="51" w16cid:durableId="62874123">
    <w:abstractNumId w:val="17"/>
  </w:num>
  <w:num w:numId="52" w16cid:durableId="820266887">
    <w:abstractNumId w:val="16"/>
  </w:num>
  <w:num w:numId="53" w16cid:durableId="74599374">
    <w:abstractNumId w:val="27"/>
  </w:num>
  <w:num w:numId="54" w16cid:durableId="834419020">
    <w:abstractNumId w:val="26"/>
  </w:num>
  <w:num w:numId="55" w16cid:durableId="218903807">
    <w:abstractNumId w:val="30"/>
  </w:num>
  <w:num w:numId="56" w16cid:durableId="1571311596">
    <w:abstractNumId w:val="17"/>
  </w:num>
  <w:num w:numId="57" w16cid:durableId="832835658">
    <w:abstractNumId w:val="26"/>
  </w:num>
  <w:num w:numId="58" w16cid:durableId="832451115">
    <w:abstractNumId w:val="25"/>
  </w:num>
  <w:num w:numId="59" w16cid:durableId="414396664">
    <w:abstractNumId w:val="13"/>
  </w:num>
  <w:num w:numId="60" w16cid:durableId="1886721067">
    <w:abstractNumId w:val="14"/>
  </w:num>
  <w:num w:numId="61" w16cid:durableId="1917476437">
    <w:abstractNumId w:val="17"/>
  </w:num>
  <w:num w:numId="62" w16cid:durableId="615066118">
    <w:abstractNumId w:val="16"/>
  </w:num>
  <w:num w:numId="63" w16cid:durableId="1178350413">
    <w:abstractNumId w:val="21"/>
  </w:num>
  <w:num w:numId="64" w16cid:durableId="438262753">
    <w:abstractNumId w:val="27"/>
  </w:num>
  <w:num w:numId="65" w16cid:durableId="1246450831">
    <w:abstractNumId w:val="27"/>
  </w:num>
  <w:num w:numId="66" w16cid:durableId="1752584587">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8ED"/>
    <w:rsid w:val="00004165"/>
    <w:rsid w:val="00010DAD"/>
    <w:rsid w:val="00011B95"/>
    <w:rsid w:val="00011CE7"/>
    <w:rsid w:val="000163FA"/>
    <w:rsid w:val="00020C56"/>
    <w:rsid w:val="000212F5"/>
    <w:rsid w:val="000220D9"/>
    <w:rsid w:val="00023641"/>
    <w:rsid w:val="00023D0A"/>
    <w:rsid w:val="000248F9"/>
    <w:rsid w:val="00025E6A"/>
    <w:rsid w:val="000263EF"/>
    <w:rsid w:val="00026ACC"/>
    <w:rsid w:val="00026B64"/>
    <w:rsid w:val="00026E69"/>
    <w:rsid w:val="00027555"/>
    <w:rsid w:val="000278A0"/>
    <w:rsid w:val="000302D6"/>
    <w:rsid w:val="0003171D"/>
    <w:rsid w:val="00031862"/>
    <w:rsid w:val="00031C1D"/>
    <w:rsid w:val="00034137"/>
    <w:rsid w:val="00034BBE"/>
    <w:rsid w:val="00035B0D"/>
    <w:rsid w:val="00035C50"/>
    <w:rsid w:val="00035C80"/>
    <w:rsid w:val="0003622E"/>
    <w:rsid w:val="00036B14"/>
    <w:rsid w:val="000373A0"/>
    <w:rsid w:val="00040180"/>
    <w:rsid w:val="000419DB"/>
    <w:rsid w:val="000430D9"/>
    <w:rsid w:val="0004332C"/>
    <w:rsid w:val="00044E51"/>
    <w:rsid w:val="000457A1"/>
    <w:rsid w:val="00047A8F"/>
    <w:rsid w:val="00050001"/>
    <w:rsid w:val="000514CE"/>
    <w:rsid w:val="00052041"/>
    <w:rsid w:val="0005326A"/>
    <w:rsid w:val="00054AAC"/>
    <w:rsid w:val="00055CA2"/>
    <w:rsid w:val="000576C4"/>
    <w:rsid w:val="00060866"/>
    <w:rsid w:val="0006266D"/>
    <w:rsid w:val="0006356E"/>
    <w:rsid w:val="00064A63"/>
    <w:rsid w:val="00065361"/>
    <w:rsid w:val="00065506"/>
    <w:rsid w:val="00065807"/>
    <w:rsid w:val="00066499"/>
    <w:rsid w:val="00067B25"/>
    <w:rsid w:val="00071CDF"/>
    <w:rsid w:val="00071D8D"/>
    <w:rsid w:val="00071F4D"/>
    <w:rsid w:val="0007382E"/>
    <w:rsid w:val="00074B90"/>
    <w:rsid w:val="00074FD9"/>
    <w:rsid w:val="000766E1"/>
    <w:rsid w:val="00076FB6"/>
    <w:rsid w:val="00077FF6"/>
    <w:rsid w:val="0008017E"/>
    <w:rsid w:val="00080A17"/>
    <w:rsid w:val="00080D82"/>
    <w:rsid w:val="00081512"/>
    <w:rsid w:val="00081692"/>
    <w:rsid w:val="00081895"/>
    <w:rsid w:val="000824E2"/>
    <w:rsid w:val="00082A4E"/>
    <w:rsid w:val="00082C46"/>
    <w:rsid w:val="00084AA1"/>
    <w:rsid w:val="00085020"/>
    <w:rsid w:val="00085177"/>
    <w:rsid w:val="000851BF"/>
    <w:rsid w:val="00085A0E"/>
    <w:rsid w:val="00086993"/>
    <w:rsid w:val="000873DF"/>
    <w:rsid w:val="00087548"/>
    <w:rsid w:val="00087D59"/>
    <w:rsid w:val="000920A1"/>
    <w:rsid w:val="00092B73"/>
    <w:rsid w:val="00092DFF"/>
    <w:rsid w:val="00093876"/>
    <w:rsid w:val="00093E7E"/>
    <w:rsid w:val="00094405"/>
    <w:rsid w:val="00094484"/>
    <w:rsid w:val="00094980"/>
    <w:rsid w:val="00096145"/>
    <w:rsid w:val="0009639A"/>
    <w:rsid w:val="00096766"/>
    <w:rsid w:val="000A02BA"/>
    <w:rsid w:val="000A12FB"/>
    <w:rsid w:val="000A156A"/>
    <w:rsid w:val="000A1830"/>
    <w:rsid w:val="000A19DF"/>
    <w:rsid w:val="000A31F2"/>
    <w:rsid w:val="000A383E"/>
    <w:rsid w:val="000A4121"/>
    <w:rsid w:val="000A4AA3"/>
    <w:rsid w:val="000A550E"/>
    <w:rsid w:val="000A5D85"/>
    <w:rsid w:val="000A66DD"/>
    <w:rsid w:val="000A7C53"/>
    <w:rsid w:val="000A7CD2"/>
    <w:rsid w:val="000B0960"/>
    <w:rsid w:val="000B1A55"/>
    <w:rsid w:val="000B20BB"/>
    <w:rsid w:val="000B2EF6"/>
    <w:rsid w:val="000B2FA6"/>
    <w:rsid w:val="000B2FD4"/>
    <w:rsid w:val="000B302F"/>
    <w:rsid w:val="000B3F39"/>
    <w:rsid w:val="000B4385"/>
    <w:rsid w:val="000B4AA0"/>
    <w:rsid w:val="000C09FF"/>
    <w:rsid w:val="000C13F3"/>
    <w:rsid w:val="000C1A05"/>
    <w:rsid w:val="000C2053"/>
    <w:rsid w:val="000C2553"/>
    <w:rsid w:val="000C3480"/>
    <w:rsid w:val="000C38C3"/>
    <w:rsid w:val="000C4341"/>
    <w:rsid w:val="000C4549"/>
    <w:rsid w:val="000C5251"/>
    <w:rsid w:val="000C6D7F"/>
    <w:rsid w:val="000D0345"/>
    <w:rsid w:val="000D09FD"/>
    <w:rsid w:val="000D19DE"/>
    <w:rsid w:val="000D23E8"/>
    <w:rsid w:val="000D2792"/>
    <w:rsid w:val="000D44FB"/>
    <w:rsid w:val="000D4D45"/>
    <w:rsid w:val="000D546C"/>
    <w:rsid w:val="000D5621"/>
    <w:rsid w:val="000D574B"/>
    <w:rsid w:val="000D6C76"/>
    <w:rsid w:val="000D6CFC"/>
    <w:rsid w:val="000D76E1"/>
    <w:rsid w:val="000E078A"/>
    <w:rsid w:val="000E217C"/>
    <w:rsid w:val="000E29BF"/>
    <w:rsid w:val="000E29FB"/>
    <w:rsid w:val="000E537B"/>
    <w:rsid w:val="000E57D0"/>
    <w:rsid w:val="000E5B8F"/>
    <w:rsid w:val="000E68F7"/>
    <w:rsid w:val="000E726D"/>
    <w:rsid w:val="000E7858"/>
    <w:rsid w:val="000F18A1"/>
    <w:rsid w:val="000F1A4D"/>
    <w:rsid w:val="000F213E"/>
    <w:rsid w:val="000F39CA"/>
    <w:rsid w:val="000F682C"/>
    <w:rsid w:val="001022E8"/>
    <w:rsid w:val="00105C1C"/>
    <w:rsid w:val="00106BAB"/>
    <w:rsid w:val="00107927"/>
    <w:rsid w:val="00110476"/>
    <w:rsid w:val="00110918"/>
    <w:rsid w:val="00110E26"/>
    <w:rsid w:val="00111321"/>
    <w:rsid w:val="001128E7"/>
    <w:rsid w:val="00113DE4"/>
    <w:rsid w:val="00113FAA"/>
    <w:rsid w:val="001147E2"/>
    <w:rsid w:val="00115DDE"/>
    <w:rsid w:val="00117594"/>
    <w:rsid w:val="00117BD6"/>
    <w:rsid w:val="001206C2"/>
    <w:rsid w:val="00121567"/>
    <w:rsid w:val="001217A9"/>
    <w:rsid w:val="00121978"/>
    <w:rsid w:val="00123335"/>
    <w:rsid w:val="00123422"/>
    <w:rsid w:val="00124B6A"/>
    <w:rsid w:val="00124FD8"/>
    <w:rsid w:val="00125C6D"/>
    <w:rsid w:val="001274AD"/>
    <w:rsid w:val="00127B2B"/>
    <w:rsid w:val="00130462"/>
    <w:rsid w:val="00131BC6"/>
    <w:rsid w:val="0013264B"/>
    <w:rsid w:val="00133121"/>
    <w:rsid w:val="00133C5E"/>
    <w:rsid w:val="00135D48"/>
    <w:rsid w:val="00136607"/>
    <w:rsid w:val="00136D4C"/>
    <w:rsid w:val="0013730F"/>
    <w:rsid w:val="00137A18"/>
    <w:rsid w:val="001404F3"/>
    <w:rsid w:val="00141376"/>
    <w:rsid w:val="00141C88"/>
    <w:rsid w:val="00142538"/>
    <w:rsid w:val="00142BB9"/>
    <w:rsid w:val="00144F96"/>
    <w:rsid w:val="00147C76"/>
    <w:rsid w:val="001506D7"/>
    <w:rsid w:val="00151EAC"/>
    <w:rsid w:val="0015205C"/>
    <w:rsid w:val="00152878"/>
    <w:rsid w:val="00152EB6"/>
    <w:rsid w:val="00153528"/>
    <w:rsid w:val="00154725"/>
    <w:rsid w:val="00154D1B"/>
    <w:rsid w:val="00154E68"/>
    <w:rsid w:val="00157238"/>
    <w:rsid w:val="00157D56"/>
    <w:rsid w:val="00160C5D"/>
    <w:rsid w:val="0016252E"/>
    <w:rsid w:val="00162548"/>
    <w:rsid w:val="00162FAE"/>
    <w:rsid w:val="00163866"/>
    <w:rsid w:val="00167CA6"/>
    <w:rsid w:val="00172183"/>
    <w:rsid w:val="0017219D"/>
    <w:rsid w:val="00173B4E"/>
    <w:rsid w:val="00174A48"/>
    <w:rsid w:val="001751AB"/>
    <w:rsid w:val="00175A3F"/>
    <w:rsid w:val="0017737E"/>
    <w:rsid w:val="00177794"/>
    <w:rsid w:val="00177D85"/>
    <w:rsid w:val="001801E3"/>
    <w:rsid w:val="00180E09"/>
    <w:rsid w:val="00181038"/>
    <w:rsid w:val="0018116C"/>
    <w:rsid w:val="00181396"/>
    <w:rsid w:val="00183271"/>
    <w:rsid w:val="00183502"/>
    <w:rsid w:val="001836E7"/>
    <w:rsid w:val="00183C1E"/>
    <w:rsid w:val="00183D4C"/>
    <w:rsid w:val="00183F6D"/>
    <w:rsid w:val="0018466E"/>
    <w:rsid w:val="00185A83"/>
    <w:rsid w:val="0018670E"/>
    <w:rsid w:val="00186F4F"/>
    <w:rsid w:val="00190356"/>
    <w:rsid w:val="001911B0"/>
    <w:rsid w:val="0019219A"/>
    <w:rsid w:val="00192519"/>
    <w:rsid w:val="00194C44"/>
    <w:rsid w:val="00195077"/>
    <w:rsid w:val="001A033F"/>
    <w:rsid w:val="001A08AA"/>
    <w:rsid w:val="001A1E22"/>
    <w:rsid w:val="001A2D20"/>
    <w:rsid w:val="001A3048"/>
    <w:rsid w:val="001A3475"/>
    <w:rsid w:val="001A3CE9"/>
    <w:rsid w:val="001A47D4"/>
    <w:rsid w:val="001A5602"/>
    <w:rsid w:val="001A59CB"/>
    <w:rsid w:val="001A670C"/>
    <w:rsid w:val="001B2AC7"/>
    <w:rsid w:val="001B6793"/>
    <w:rsid w:val="001B7991"/>
    <w:rsid w:val="001B7A5A"/>
    <w:rsid w:val="001C1409"/>
    <w:rsid w:val="001C166A"/>
    <w:rsid w:val="001C2380"/>
    <w:rsid w:val="001C2587"/>
    <w:rsid w:val="001C2AE6"/>
    <w:rsid w:val="001C2EE6"/>
    <w:rsid w:val="001C39C0"/>
    <w:rsid w:val="001C4A89"/>
    <w:rsid w:val="001C5473"/>
    <w:rsid w:val="001C5DAF"/>
    <w:rsid w:val="001C6177"/>
    <w:rsid w:val="001C7BA2"/>
    <w:rsid w:val="001D0363"/>
    <w:rsid w:val="001D0BBE"/>
    <w:rsid w:val="001D12B4"/>
    <w:rsid w:val="001D165E"/>
    <w:rsid w:val="001D19D0"/>
    <w:rsid w:val="001D1B07"/>
    <w:rsid w:val="001D236A"/>
    <w:rsid w:val="001D4020"/>
    <w:rsid w:val="001D490C"/>
    <w:rsid w:val="001D498F"/>
    <w:rsid w:val="001D5110"/>
    <w:rsid w:val="001D554A"/>
    <w:rsid w:val="001D7D94"/>
    <w:rsid w:val="001E0A28"/>
    <w:rsid w:val="001E2DE0"/>
    <w:rsid w:val="001E4218"/>
    <w:rsid w:val="001E528C"/>
    <w:rsid w:val="001E6ABC"/>
    <w:rsid w:val="001E6C4D"/>
    <w:rsid w:val="001E6DB1"/>
    <w:rsid w:val="001E71B1"/>
    <w:rsid w:val="001E77FF"/>
    <w:rsid w:val="001E79F0"/>
    <w:rsid w:val="001F0497"/>
    <w:rsid w:val="001F0B20"/>
    <w:rsid w:val="001F22E6"/>
    <w:rsid w:val="001F2D8E"/>
    <w:rsid w:val="001F325B"/>
    <w:rsid w:val="001F5231"/>
    <w:rsid w:val="001F662D"/>
    <w:rsid w:val="00200A62"/>
    <w:rsid w:val="0020156F"/>
    <w:rsid w:val="00202CD9"/>
    <w:rsid w:val="00202E76"/>
    <w:rsid w:val="00202ED3"/>
    <w:rsid w:val="00203740"/>
    <w:rsid w:val="0020508A"/>
    <w:rsid w:val="002065EC"/>
    <w:rsid w:val="0020775D"/>
    <w:rsid w:val="00207FB1"/>
    <w:rsid w:val="00210E56"/>
    <w:rsid w:val="00210FE3"/>
    <w:rsid w:val="00211180"/>
    <w:rsid w:val="0021119D"/>
    <w:rsid w:val="002115D8"/>
    <w:rsid w:val="00212E62"/>
    <w:rsid w:val="00213520"/>
    <w:rsid w:val="002138EA"/>
    <w:rsid w:val="002139EA"/>
    <w:rsid w:val="00213C42"/>
    <w:rsid w:val="00213F84"/>
    <w:rsid w:val="00214FBD"/>
    <w:rsid w:val="00215655"/>
    <w:rsid w:val="0021568A"/>
    <w:rsid w:val="00217565"/>
    <w:rsid w:val="002178F4"/>
    <w:rsid w:val="00221D42"/>
    <w:rsid w:val="00221E08"/>
    <w:rsid w:val="00221F13"/>
    <w:rsid w:val="00222897"/>
    <w:rsid w:val="00222B0C"/>
    <w:rsid w:val="00223EFE"/>
    <w:rsid w:val="002251E7"/>
    <w:rsid w:val="00226B46"/>
    <w:rsid w:val="00226B5D"/>
    <w:rsid w:val="002272BB"/>
    <w:rsid w:val="00233E82"/>
    <w:rsid w:val="00234B88"/>
    <w:rsid w:val="00235394"/>
    <w:rsid w:val="00235577"/>
    <w:rsid w:val="002371B2"/>
    <w:rsid w:val="00237DE2"/>
    <w:rsid w:val="002407D7"/>
    <w:rsid w:val="002424B0"/>
    <w:rsid w:val="00242D2C"/>
    <w:rsid w:val="00243229"/>
    <w:rsid w:val="002435CA"/>
    <w:rsid w:val="00243C5E"/>
    <w:rsid w:val="0024469F"/>
    <w:rsid w:val="00244EF3"/>
    <w:rsid w:val="00246243"/>
    <w:rsid w:val="00247C3A"/>
    <w:rsid w:val="002505C0"/>
    <w:rsid w:val="00250668"/>
    <w:rsid w:val="00250B5B"/>
    <w:rsid w:val="00251810"/>
    <w:rsid w:val="00252DB8"/>
    <w:rsid w:val="002537BC"/>
    <w:rsid w:val="00253BA2"/>
    <w:rsid w:val="00255496"/>
    <w:rsid w:val="00255C58"/>
    <w:rsid w:val="00257C77"/>
    <w:rsid w:val="00260EC7"/>
    <w:rsid w:val="00261539"/>
    <w:rsid w:val="0026179F"/>
    <w:rsid w:val="00262283"/>
    <w:rsid w:val="002636BD"/>
    <w:rsid w:val="0026520D"/>
    <w:rsid w:val="002663A8"/>
    <w:rsid w:val="002666AE"/>
    <w:rsid w:val="002679C7"/>
    <w:rsid w:val="00267E8C"/>
    <w:rsid w:val="002713AB"/>
    <w:rsid w:val="00272D21"/>
    <w:rsid w:val="00274E1A"/>
    <w:rsid w:val="00274E25"/>
    <w:rsid w:val="0027553B"/>
    <w:rsid w:val="0027569E"/>
    <w:rsid w:val="00276467"/>
    <w:rsid w:val="00276C1B"/>
    <w:rsid w:val="002775B1"/>
    <w:rsid w:val="002775B9"/>
    <w:rsid w:val="0028119A"/>
    <w:rsid w:val="002811C4"/>
    <w:rsid w:val="00282213"/>
    <w:rsid w:val="00284016"/>
    <w:rsid w:val="00284120"/>
    <w:rsid w:val="002841A9"/>
    <w:rsid w:val="002858BF"/>
    <w:rsid w:val="0028594E"/>
    <w:rsid w:val="00285D6C"/>
    <w:rsid w:val="00286B23"/>
    <w:rsid w:val="00290212"/>
    <w:rsid w:val="00292DDF"/>
    <w:rsid w:val="002939AF"/>
    <w:rsid w:val="00294381"/>
    <w:rsid w:val="00294491"/>
    <w:rsid w:val="00294BDE"/>
    <w:rsid w:val="00295F13"/>
    <w:rsid w:val="0029719D"/>
    <w:rsid w:val="002973CC"/>
    <w:rsid w:val="00297455"/>
    <w:rsid w:val="002A0CED"/>
    <w:rsid w:val="002A1F79"/>
    <w:rsid w:val="002A2A11"/>
    <w:rsid w:val="002A3875"/>
    <w:rsid w:val="002A3C5D"/>
    <w:rsid w:val="002A46E8"/>
    <w:rsid w:val="002A4A04"/>
    <w:rsid w:val="002A4CD0"/>
    <w:rsid w:val="002A5B31"/>
    <w:rsid w:val="002A65C5"/>
    <w:rsid w:val="002A6B0F"/>
    <w:rsid w:val="002A6E29"/>
    <w:rsid w:val="002A7DA6"/>
    <w:rsid w:val="002B0E6C"/>
    <w:rsid w:val="002B1E4E"/>
    <w:rsid w:val="002B367B"/>
    <w:rsid w:val="002B403E"/>
    <w:rsid w:val="002B516C"/>
    <w:rsid w:val="002B59A9"/>
    <w:rsid w:val="002B5E1D"/>
    <w:rsid w:val="002B60C1"/>
    <w:rsid w:val="002B6111"/>
    <w:rsid w:val="002C08A6"/>
    <w:rsid w:val="002C18D1"/>
    <w:rsid w:val="002C2406"/>
    <w:rsid w:val="002C28F9"/>
    <w:rsid w:val="002C3F45"/>
    <w:rsid w:val="002C4B52"/>
    <w:rsid w:val="002C4FDE"/>
    <w:rsid w:val="002C5689"/>
    <w:rsid w:val="002C61AF"/>
    <w:rsid w:val="002C7046"/>
    <w:rsid w:val="002D03E5"/>
    <w:rsid w:val="002D1341"/>
    <w:rsid w:val="002D1DD6"/>
    <w:rsid w:val="002D2FC2"/>
    <w:rsid w:val="002D36EB"/>
    <w:rsid w:val="002D5793"/>
    <w:rsid w:val="002D57F6"/>
    <w:rsid w:val="002D5C1F"/>
    <w:rsid w:val="002D6BDF"/>
    <w:rsid w:val="002D797E"/>
    <w:rsid w:val="002E0BF2"/>
    <w:rsid w:val="002E13D2"/>
    <w:rsid w:val="002E222F"/>
    <w:rsid w:val="002E2456"/>
    <w:rsid w:val="002E2CE9"/>
    <w:rsid w:val="002E2E9F"/>
    <w:rsid w:val="002E3BF7"/>
    <w:rsid w:val="002E403E"/>
    <w:rsid w:val="002E4C74"/>
    <w:rsid w:val="002E595E"/>
    <w:rsid w:val="002E72AD"/>
    <w:rsid w:val="002E7707"/>
    <w:rsid w:val="002F03B1"/>
    <w:rsid w:val="002F0E45"/>
    <w:rsid w:val="002F106A"/>
    <w:rsid w:val="002F158C"/>
    <w:rsid w:val="002F2F04"/>
    <w:rsid w:val="002F4093"/>
    <w:rsid w:val="002F4397"/>
    <w:rsid w:val="002F5636"/>
    <w:rsid w:val="00300A7F"/>
    <w:rsid w:val="00300C90"/>
    <w:rsid w:val="003022A5"/>
    <w:rsid w:val="00302C04"/>
    <w:rsid w:val="003033DD"/>
    <w:rsid w:val="00304518"/>
    <w:rsid w:val="0030557F"/>
    <w:rsid w:val="003057B7"/>
    <w:rsid w:val="0030734E"/>
    <w:rsid w:val="00307AC7"/>
    <w:rsid w:val="00307E51"/>
    <w:rsid w:val="00311083"/>
    <w:rsid w:val="00311363"/>
    <w:rsid w:val="0031179C"/>
    <w:rsid w:val="0031371B"/>
    <w:rsid w:val="00313DF2"/>
    <w:rsid w:val="0031549B"/>
    <w:rsid w:val="00315867"/>
    <w:rsid w:val="00315871"/>
    <w:rsid w:val="003163E6"/>
    <w:rsid w:val="003164F7"/>
    <w:rsid w:val="00317470"/>
    <w:rsid w:val="00321150"/>
    <w:rsid w:val="00322CC2"/>
    <w:rsid w:val="003260D7"/>
    <w:rsid w:val="003262E2"/>
    <w:rsid w:val="00330F15"/>
    <w:rsid w:val="0033114E"/>
    <w:rsid w:val="0033158C"/>
    <w:rsid w:val="00332273"/>
    <w:rsid w:val="0033309B"/>
    <w:rsid w:val="00335D92"/>
    <w:rsid w:val="00336697"/>
    <w:rsid w:val="003414CC"/>
    <w:rsid w:val="003418CB"/>
    <w:rsid w:val="00341D85"/>
    <w:rsid w:val="00342435"/>
    <w:rsid w:val="003443E1"/>
    <w:rsid w:val="0034457A"/>
    <w:rsid w:val="00350BCB"/>
    <w:rsid w:val="0035406E"/>
    <w:rsid w:val="00354545"/>
    <w:rsid w:val="0035564E"/>
    <w:rsid w:val="00355873"/>
    <w:rsid w:val="00355D05"/>
    <w:rsid w:val="0035660F"/>
    <w:rsid w:val="003570AE"/>
    <w:rsid w:val="00357E78"/>
    <w:rsid w:val="00360979"/>
    <w:rsid w:val="003628B9"/>
    <w:rsid w:val="0036291D"/>
    <w:rsid w:val="00362D8F"/>
    <w:rsid w:val="003648DC"/>
    <w:rsid w:val="00367724"/>
    <w:rsid w:val="003710BA"/>
    <w:rsid w:val="00371BFB"/>
    <w:rsid w:val="00372108"/>
    <w:rsid w:val="00372115"/>
    <w:rsid w:val="00373D6E"/>
    <w:rsid w:val="00374ABF"/>
    <w:rsid w:val="00375DDB"/>
    <w:rsid w:val="003770F6"/>
    <w:rsid w:val="00380438"/>
    <w:rsid w:val="003833F2"/>
    <w:rsid w:val="00383DD6"/>
    <w:rsid w:val="00383E37"/>
    <w:rsid w:val="00387DB7"/>
    <w:rsid w:val="0039142B"/>
    <w:rsid w:val="00391C4D"/>
    <w:rsid w:val="00391FE4"/>
    <w:rsid w:val="003920E8"/>
    <w:rsid w:val="00393041"/>
    <w:rsid w:val="00393042"/>
    <w:rsid w:val="0039343E"/>
    <w:rsid w:val="00393CE8"/>
    <w:rsid w:val="0039477C"/>
    <w:rsid w:val="00394AD5"/>
    <w:rsid w:val="00395759"/>
    <w:rsid w:val="0039632C"/>
    <w:rsid w:val="0039642D"/>
    <w:rsid w:val="00396851"/>
    <w:rsid w:val="00396871"/>
    <w:rsid w:val="003A082E"/>
    <w:rsid w:val="003A105E"/>
    <w:rsid w:val="003A169E"/>
    <w:rsid w:val="003A2BEE"/>
    <w:rsid w:val="003A2E40"/>
    <w:rsid w:val="003A60C5"/>
    <w:rsid w:val="003A6B90"/>
    <w:rsid w:val="003B0158"/>
    <w:rsid w:val="003B2641"/>
    <w:rsid w:val="003B379A"/>
    <w:rsid w:val="003B382F"/>
    <w:rsid w:val="003B40B6"/>
    <w:rsid w:val="003B48F6"/>
    <w:rsid w:val="003B4DF4"/>
    <w:rsid w:val="003B56DB"/>
    <w:rsid w:val="003B5721"/>
    <w:rsid w:val="003B600B"/>
    <w:rsid w:val="003B6D59"/>
    <w:rsid w:val="003B743E"/>
    <w:rsid w:val="003B755E"/>
    <w:rsid w:val="003C0503"/>
    <w:rsid w:val="003C228E"/>
    <w:rsid w:val="003C342B"/>
    <w:rsid w:val="003C46BE"/>
    <w:rsid w:val="003C4A88"/>
    <w:rsid w:val="003C4F73"/>
    <w:rsid w:val="003C51E7"/>
    <w:rsid w:val="003C5897"/>
    <w:rsid w:val="003C5DBD"/>
    <w:rsid w:val="003C6893"/>
    <w:rsid w:val="003C6DE2"/>
    <w:rsid w:val="003C7CEA"/>
    <w:rsid w:val="003C7D19"/>
    <w:rsid w:val="003D04C5"/>
    <w:rsid w:val="003D074F"/>
    <w:rsid w:val="003D1EFD"/>
    <w:rsid w:val="003D25DE"/>
    <w:rsid w:val="003D28BF"/>
    <w:rsid w:val="003D2C03"/>
    <w:rsid w:val="003D3BC6"/>
    <w:rsid w:val="003D3F08"/>
    <w:rsid w:val="003D4054"/>
    <w:rsid w:val="003D4215"/>
    <w:rsid w:val="003D4C47"/>
    <w:rsid w:val="003D6372"/>
    <w:rsid w:val="003D76D3"/>
    <w:rsid w:val="003D7719"/>
    <w:rsid w:val="003D7A8E"/>
    <w:rsid w:val="003D7B2B"/>
    <w:rsid w:val="003E1196"/>
    <w:rsid w:val="003E149D"/>
    <w:rsid w:val="003E2449"/>
    <w:rsid w:val="003E40EE"/>
    <w:rsid w:val="003E628A"/>
    <w:rsid w:val="003E6B87"/>
    <w:rsid w:val="003E6F37"/>
    <w:rsid w:val="003F03D3"/>
    <w:rsid w:val="003F0E5B"/>
    <w:rsid w:val="003F1C1B"/>
    <w:rsid w:val="003F3A2F"/>
    <w:rsid w:val="003F53F6"/>
    <w:rsid w:val="003F5B3C"/>
    <w:rsid w:val="003F6391"/>
    <w:rsid w:val="00400307"/>
    <w:rsid w:val="00400336"/>
    <w:rsid w:val="00401144"/>
    <w:rsid w:val="00403794"/>
    <w:rsid w:val="00404831"/>
    <w:rsid w:val="004053C3"/>
    <w:rsid w:val="00406A3A"/>
    <w:rsid w:val="00407661"/>
    <w:rsid w:val="00410314"/>
    <w:rsid w:val="00410462"/>
    <w:rsid w:val="0041074A"/>
    <w:rsid w:val="00412063"/>
    <w:rsid w:val="00412DD1"/>
    <w:rsid w:val="00412EB1"/>
    <w:rsid w:val="00413DDE"/>
    <w:rsid w:val="00414118"/>
    <w:rsid w:val="004143DD"/>
    <w:rsid w:val="00416084"/>
    <w:rsid w:val="004162B9"/>
    <w:rsid w:val="00416C90"/>
    <w:rsid w:val="00417C84"/>
    <w:rsid w:val="004227DA"/>
    <w:rsid w:val="00422BF3"/>
    <w:rsid w:val="00424F8C"/>
    <w:rsid w:val="004261A4"/>
    <w:rsid w:val="00426275"/>
    <w:rsid w:val="004271BA"/>
    <w:rsid w:val="00427207"/>
    <w:rsid w:val="00427E9E"/>
    <w:rsid w:val="00430497"/>
    <w:rsid w:val="00430EA5"/>
    <w:rsid w:val="004313AD"/>
    <w:rsid w:val="004316A2"/>
    <w:rsid w:val="0043206C"/>
    <w:rsid w:val="00434718"/>
    <w:rsid w:val="00434DC1"/>
    <w:rsid w:val="00434EB3"/>
    <w:rsid w:val="004350F4"/>
    <w:rsid w:val="00436AC0"/>
    <w:rsid w:val="0043700B"/>
    <w:rsid w:val="00437083"/>
    <w:rsid w:val="00437C03"/>
    <w:rsid w:val="00437C4E"/>
    <w:rsid w:val="00437E17"/>
    <w:rsid w:val="00440A23"/>
    <w:rsid w:val="004412A0"/>
    <w:rsid w:val="00441A1F"/>
    <w:rsid w:val="00441FD6"/>
    <w:rsid w:val="00442267"/>
    <w:rsid w:val="00442337"/>
    <w:rsid w:val="00442F0A"/>
    <w:rsid w:val="00444F70"/>
    <w:rsid w:val="004455B0"/>
    <w:rsid w:val="00446408"/>
    <w:rsid w:val="0044710F"/>
    <w:rsid w:val="00450501"/>
    <w:rsid w:val="00450F27"/>
    <w:rsid w:val="004510E5"/>
    <w:rsid w:val="004513C8"/>
    <w:rsid w:val="00452110"/>
    <w:rsid w:val="00452F20"/>
    <w:rsid w:val="00453666"/>
    <w:rsid w:val="004538A9"/>
    <w:rsid w:val="004544A9"/>
    <w:rsid w:val="00454B57"/>
    <w:rsid w:val="00456A75"/>
    <w:rsid w:val="004575E3"/>
    <w:rsid w:val="00457B06"/>
    <w:rsid w:val="00457D90"/>
    <w:rsid w:val="00461E39"/>
    <w:rsid w:val="00462D3A"/>
    <w:rsid w:val="00463521"/>
    <w:rsid w:val="00463656"/>
    <w:rsid w:val="0046582D"/>
    <w:rsid w:val="00466E00"/>
    <w:rsid w:val="00467582"/>
    <w:rsid w:val="004676F5"/>
    <w:rsid w:val="00470A9B"/>
    <w:rsid w:val="00471125"/>
    <w:rsid w:val="00472595"/>
    <w:rsid w:val="0047437A"/>
    <w:rsid w:val="00475759"/>
    <w:rsid w:val="00475A39"/>
    <w:rsid w:val="00475CC7"/>
    <w:rsid w:val="00476529"/>
    <w:rsid w:val="00480E42"/>
    <w:rsid w:val="0048228B"/>
    <w:rsid w:val="004837E0"/>
    <w:rsid w:val="00483DBD"/>
    <w:rsid w:val="00484C5D"/>
    <w:rsid w:val="004853D3"/>
    <w:rsid w:val="0048543E"/>
    <w:rsid w:val="004868C1"/>
    <w:rsid w:val="0048750F"/>
    <w:rsid w:val="00490FF6"/>
    <w:rsid w:val="004947B6"/>
    <w:rsid w:val="004953B8"/>
    <w:rsid w:val="004958C1"/>
    <w:rsid w:val="004977F8"/>
    <w:rsid w:val="004A17E9"/>
    <w:rsid w:val="004A495F"/>
    <w:rsid w:val="004A4DED"/>
    <w:rsid w:val="004A6795"/>
    <w:rsid w:val="004A7544"/>
    <w:rsid w:val="004A7E90"/>
    <w:rsid w:val="004B1645"/>
    <w:rsid w:val="004B305A"/>
    <w:rsid w:val="004B31D6"/>
    <w:rsid w:val="004B43E4"/>
    <w:rsid w:val="004B6255"/>
    <w:rsid w:val="004B67D6"/>
    <w:rsid w:val="004B6B0F"/>
    <w:rsid w:val="004B6D35"/>
    <w:rsid w:val="004B7BDF"/>
    <w:rsid w:val="004C0DDD"/>
    <w:rsid w:val="004C2DDA"/>
    <w:rsid w:val="004C2DEE"/>
    <w:rsid w:val="004C3EA8"/>
    <w:rsid w:val="004C54E5"/>
    <w:rsid w:val="004C604F"/>
    <w:rsid w:val="004C7DC8"/>
    <w:rsid w:val="004D004F"/>
    <w:rsid w:val="004D085B"/>
    <w:rsid w:val="004D1241"/>
    <w:rsid w:val="004D21B0"/>
    <w:rsid w:val="004D2BF8"/>
    <w:rsid w:val="004D2E6A"/>
    <w:rsid w:val="004D39E2"/>
    <w:rsid w:val="004D43FD"/>
    <w:rsid w:val="004D4E11"/>
    <w:rsid w:val="004D737D"/>
    <w:rsid w:val="004E00EB"/>
    <w:rsid w:val="004E18FE"/>
    <w:rsid w:val="004E2001"/>
    <w:rsid w:val="004E2659"/>
    <w:rsid w:val="004E3328"/>
    <w:rsid w:val="004E37CC"/>
    <w:rsid w:val="004E39EE"/>
    <w:rsid w:val="004E475C"/>
    <w:rsid w:val="004E5105"/>
    <w:rsid w:val="004E56E0"/>
    <w:rsid w:val="004E5809"/>
    <w:rsid w:val="004E6FA3"/>
    <w:rsid w:val="004E7329"/>
    <w:rsid w:val="004E7560"/>
    <w:rsid w:val="004F004A"/>
    <w:rsid w:val="004F1C72"/>
    <w:rsid w:val="004F2CB0"/>
    <w:rsid w:val="004F2D90"/>
    <w:rsid w:val="004F56BC"/>
    <w:rsid w:val="004F7206"/>
    <w:rsid w:val="005013EE"/>
    <w:rsid w:val="005017F7"/>
    <w:rsid w:val="00501FA7"/>
    <w:rsid w:val="00502C45"/>
    <w:rsid w:val="00502DD6"/>
    <w:rsid w:val="00502FE1"/>
    <w:rsid w:val="005034DC"/>
    <w:rsid w:val="00504208"/>
    <w:rsid w:val="00505BFA"/>
    <w:rsid w:val="00506FCB"/>
    <w:rsid w:val="005071B4"/>
    <w:rsid w:val="00507687"/>
    <w:rsid w:val="00510079"/>
    <w:rsid w:val="00511364"/>
    <w:rsid w:val="005117A9"/>
    <w:rsid w:val="00511C4B"/>
    <w:rsid w:val="00511F57"/>
    <w:rsid w:val="00511FDC"/>
    <w:rsid w:val="0051436A"/>
    <w:rsid w:val="005144DE"/>
    <w:rsid w:val="00514E87"/>
    <w:rsid w:val="0051577E"/>
    <w:rsid w:val="00515CBE"/>
    <w:rsid w:val="00515E2B"/>
    <w:rsid w:val="0051719F"/>
    <w:rsid w:val="00521337"/>
    <w:rsid w:val="00522A7E"/>
    <w:rsid w:val="00522F20"/>
    <w:rsid w:val="00525A38"/>
    <w:rsid w:val="00525A58"/>
    <w:rsid w:val="005261C7"/>
    <w:rsid w:val="00526C08"/>
    <w:rsid w:val="00526D5C"/>
    <w:rsid w:val="00530023"/>
    <w:rsid w:val="005301B3"/>
    <w:rsid w:val="005308DB"/>
    <w:rsid w:val="00530A2E"/>
    <w:rsid w:val="00530FBE"/>
    <w:rsid w:val="00532FDA"/>
    <w:rsid w:val="00533159"/>
    <w:rsid w:val="005339DB"/>
    <w:rsid w:val="00534C89"/>
    <w:rsid w:val="00535754"/>
    <w:rsid w:val="005361A0"/>
    <w:rsid w:val="00536DAE"/>
    <w:rsid w:val="00537B9F"/>
    <w:rsid w:val="00540C45"/>
    <w:rsid w:val="00541559"/>
    <w:rsid w:val="00541573"/>
    <w:rsid w:val="0054348A"/>
    <w:rsid w:val="00543BF1"/>
    <w:rsid w:val="0054414B"/>
    <w:rsid w:val="005468AF"/>
    <w:rsid w:val="00546B4A"/>
    <w:rsid w:val="0054787F"/>
    <w:rsid w:val="005504D9"/>
    <w:rsid w:val="00551B71"/>
    <w:rsid w:val="00552D95"/>
    <w:rsid w:val="00552DDC"/>
    <w:rsid w:val="0055334A"/>
    <w:rsid w:val="0055448E"/>
    <w:rsid w:val="00554B1F"/>
    <w:rsid w:val="005551FB"/>
    <w:rsid w:val="005558B1"/>
    <w:rsid w:val="00556651"/>
    <w:rsid w:val="00556B5B"/>
    <w:rsid w:val="00556E71"/>
    <w:rsid w:val="00562A6B"/>
    <w:rsid w:val="00562D16"/>
    <w:rsid w:val="00562E31"/>
    <w:rsid w:val="005631BA"/>
    <w:rsid w:val="00563CB1"/>
    <w:rsid w:val="00564389"/>
    <w:rsid w:val="00564A3C"/>
    <w:rsid w:val="00565178"/>
    <w:rsid w:val="005667BD"/>
    <w:rsid w:val="00567B56"/>
    <w:rsid w:val="00571777"/>
    <w:rsid w:val="00575CD7"/>
    <w:rsid w:val="00575F92"/>
    <w:rsid w:val="005779D6"/>
    <w:rsid w:val="00580F8C"/>
    <w:rsid w:val="00580FF5"/>
    <w:rsid w:val="0058205A"/>
    <w:rsid w:val="0058280F"/>
    <w:rsid w:val="005829AC"/>
    <w:rsid w:val="00582CBA"/>
    <w:rsid w:val="0058380B"/>
    <w:rsid w:val="00584191"/>
    <w:rsid w:val="0058519C"/>
    <w:rsid w:val="00585ECC"/>
    <w:rsid w:val="00587A6E"/>
    <w:rsid w:val="00591051"/>
    <w:rsid w:val="0059149A"/>
    <w:rsid w:val="005918D0"/>
    <w:rsid w:val="005936E3"/>
    <w:rsid w:val="00594151"/>
    <w:rsid w:val="005953DB"/>
    <w:rsid w:val="00595524"/>
    <w:rsid w:val="005956EE"/>
    <w:rsid w:val="005957EC"/>
    <w:rsid w:val="0059678F"/>
    <w:rsid w:val="005A04C5"/>
    <w:rsid w:val="005A083E"/>
    <w:rsid w:val="005A0EE6"/>
    <w:rsid w:val="005A1E7C"/>
    <w:rsid w:val="005A3CDA"/>
    <w:rsid w:val="005A3EEE"/>
    <w:rsid w:val="005A3FBB"/>
    <w:rsid w:val="005A4A44"/>
    <w:rsid w:val="005A4EA3"/>
    <w:rsid w:val="005A6483"/>
    <w:rsid w:val="005A6FF1"/>
    <w:rsid w:val="005A7709"/>
    <w:rsid w:val="005B37DD"/>
    <w:rsid w:val="005B4802"/>
    <w:rsid w:val="005B4CDC"/>
    <w:rsid w:val="005B4F66"/>
    <w:rsid w:val="005B5BE9"/>
    <w:rsid w:val="005B6141"/>
    <w:rsid w:val="005B6BDB"/>
    <w:rsid w:val="005B7818"/>
    <w:rsid w:val="005C1360"/>
    <w:rsid w:val="005C1EA6"/>
    <w:rsid w:val="005C25EF"/>
    <w:rsid w:val="005C3152"/>
    <w:rsid w:val="005C3F1A"/>
    <w:rsid w:val="005C5C4F"/>
    <w:rsid w:val="005C6E5C"/>
    <w:rsid w:val="005C796D"/>
    <w:rsid w:val="005D0390"/>
    <w:rsid w:val="005D0B99"/>
    <w:rsid w:val="005D308E"/>
    <w:rsid w:val="005D3A48"/>
    <w:rsid w:val="005D3BB7"/>
    <w:rsid w:val="005D4F7B"/>
    <w:rsid w:val="005D534E"/>
    <w:rsid w:val="005D5B20"/>
    <w:rsid w:val="005D6271"/>
    <w:rsid w:val="005D7AF8"/>
    <w:rsid w:val="005E0AAA"/>
    <w:rsid w:val="005E14A5"/>
    <w:rsid w:val="005E17BF"/>
    <w:rsid w:val="005E1836"/>
    <w:rsid w:val="005E2965"/>
    <w:rsid w:val="005E2BB9"/>
    <w:rsid w:val="005E2DB6"/>
    <w:rsid w:val="005E2EB3"/>
    <w:rsid w:val="005E2FFC"/>
    <w:rsid w:val="005E366A"/>
    <w:rsid w:val="005E6565"/>
    <w:rsid w:val="005E6D1F"/>
    <w:rsid w:val="005E7381"/>
    <w:rsid w:val="005E771A"/>
    <w:rsid w:val="005F2145"/>
    <w:rsid w:val="005F3DEA"/>
    <w:rsid w:val="005F55B2"/>
    <w:rsid w:val="005F69DC"/>
    <w:rsid w:val="00600295"/>
    <w:rsid w:val="006006CD"/>
    <w:rsid w:val="006012CB"/>
    <w:rsid w:val="006016E1"/>
    <w:rsid w:val="006018BD"/>
    <w:rsid w:val="006019F7"/>
    <w:rsid w:val="00602D27"/>
    <w:rsid w:val="006030FD"/>
    <w:rsid w:val="0060322E"/>
    <w:rsid w:val="00606903"/>
    <w:rsid w:val="00606E14"/>
    <w:rsid w:val="0061150E"/>
    <w:rsid w:val="00611FC0"/>
    <w:rsid w:val="006144A1"/>
    <w:rsid w:val="006152FA"/>
    <w:rsid w:val="00615EBB"/>
    <w:rsid w:val="00616096"/>
    <w:rsid w:val="006160A2"/>
    <w:rsid w:val="006218D6"/>
    <w:rsid w:val="00622584"/>
    <w:rsid w:val="00623E4B"/>
    <w:rsid w:val="006260DE"/>
    <w:rsid w:val="006302AA"/>
    <w:rsid w:val="006311EB"/>
    <w:rsid w:val="006316B1"/>
    <w:rsid w:val="00631B61"/>
    <w:rsid w:val="006329D5"/>
    <w:rsid w:val="0063584F"/>
    <w:rsid w:val="006363BD"/>
    <w:rsid w:val="00636763"/>
    <w:rsid w:val="006373D5"/>
    <w:rsid w:val="006412DC"/>
    <w:rsid w:val="006418C7"/>
    <w:rsid w:val="00642BC6"/>
    <w:rsid w:val="00644790"/>
    <w:rsid w:val="00644D81"/>
    <w:rsid w:val="0064539C"/>
    <w:rsid w:val="00646092"/>
    <w:rsid w:val="006462F0"/>
    <w:rsid w:val="006473B0"/>
    <w:rsid w:val="006478A5"/>
    <w:rsid w:val="00647DDC"/>
    <w:rsid w:val="006501AF"/>
    <w:rsid w:val="00650DDE"/>
    <w:rsid w:val="00651935"/>
    <w:rsid w:val="00653BCF"/>
    <w:rsid w:val="00654308"/>
    <w:rsid w:val="0065505B"/>
    <w:rsid w:val="00655AFE"/>
    <w:rsid w:val="00655F5F"/>
    <w:rsid w:val="006570CF"/>
    <w:rsid w:val="00657D69"/>
    <w:rsid w:val="00660175"/>
    <w:rsid w:val="006647B9"/>
    <w:rsid w:val="006652E6"/>
    <w:rsid w:val="0066534C"/>
    <w:rsid w:val="006653F2"/>
    <w:rsid w:val="006670AC"/>
    <w:rsid w:val="00670317"/>
    <w:rsid w:val="00670370"/>
    <w:rsid w:val="0067101B"/>
    <w:rsid w:val="006710EA"/>
    <w:rsid w:val="00671F3B"/>
    <w:rsid w:val="00672307"/>
    <w:rsid w:val="0067313E"/>
    <w:rsid w:val="00677155"/>
    <w:rsid w:val="0067795C"/>
    <w:rsid w:val="006779BE"/>
    <w:rsid w:val="006808C6"/>
    <w:rsid w:val="00680932"/>
    <w:rsid w:val="00680EA7"/>
    <w:rsid w:val="00681CCA"/>
    <w:rsid w:val="00682668"/>
    <w:rsid w:val="006829A9"/>
    <w:rsid w:val="0068303E"/>
    <w:rsid w:val="00684D55"/>
    <w:rsid w:val="00685C2F"/>
    <w:rsid w:val="00685C3B"/>
    <w:rsid w:val="00685CE8"/>
    <w:rsid w:val="00686F65"/>
    <w:rsid w:val="006904A6"/>
    <w:rsid w:val="00691603"/>
    <w:rsid w:val="00692A68"/>
    <w:rsid w:val="00693BE3"/>
    <w:rsid w:val="0069403C"/>
    <w:rsid w:val="00695889"/>
    <w:rsid w:val="00695D85"/>
    <w:rsid w:val="006974F6"/>
    <w:rsid w:val="006A2619"/>
    <w:rsid w:val="006A30A2"/>
    <w:rsid w:val="006A66AD"/>
    <w:rsid w:val="006A6D23"/>
    <w:rsid w:val="006A740B"/>
    <w:rsid w:val="006A760C"/>
    <w:rsid w:val="006A772A"/>
    <w:rsid w:val="006B21B9"/>
    <w:rsid w:val="006B25DE"/>
    <w:rsid w:val="006B342E"/>
    <w:rsid w:val="006B3BC4"/>
    <w:rsid w:val="006B4B4D"/>
    <w:rsid w:val="006B6B90"/>
    <w:rsid w:val="006C06A0"/>
    <w:rsid w:val="006C1C3B"/>
    <w:rsid w:val="006C253F"/>
    <w:rsid w:val="006C382D"/>
    <w:rsid w:val="006C3D0E"/>
    <w:rsid w:val="006C3E3D"/>
    <w:rsid w:val="006C4A1C"/>
    <w:rsid w:val="006C4E43"/>
    <w:rsid w:val="006C643E"/>
    <w:rsid w:val="006D0AA5"/>
    <w:rsid w:val="006D13A8"/>
    <w:rsid w:val="006D28CD"/>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61E9"/>
    <w:rsid w:val="006E6C11"/>
    <w:rsid w:val="006E6CBF"/>
    <w:rsid w:val="006F3B29"/>
    <w:rsid w:val="006F3E31"/>
    <w:rsid w:val="006F4315"/>
    <w:rsid w:val="006F468B"/>
    <w:rsid w:val="006F518B"/>
    <w:rsid w:val="006F60DF"/>
    <w:rsid w:val="006F63F6"/>
    <w:rsid w:val="006F7490"/>
    <w:rsid w:val="006F7A1E"/>
    <w:rsid w:val="006F7C0C"/>
    <w:rsid w:val="00700755"/>
    <w:rsid w:val="00702129"/>
    <w:rsid w:val="00702569"/>
    <w:rsid w:val="007028A7"/>
    <w:rsid w:val="007028F6"/>
    <w:rsid w:val="00702B4F"/>
    <w:rsid w:val="00703D56"/>
    <w:rsid w:val="007046C2"/>
    <w:rsid w:val="00704B4B"/>
    <w:rsid w:val="0070646B"/>
    <w:rsid w:val="00707A6E"/>
    <w:rsid w:val="00707CED"/>
    <w:rsid w:val="00710480"/>
    <w:rsid w:val="0071106F"/>
    <w:rsid w:val="00711176"/>
    <w:rsid w:val="007116EB"/>
    <w:rsid w:val="007127D8"/>
    <w:rsid w:val="007130A2"/>
    <w:rsid w:val="007132EA"/>
    <w:rsid w:val="0071335C"/>
    <w:rsid w:val="00713AE1"/>
    <w:rsid w:val="00715463"/>
    <w:rsid w:val="0071766D"/>
    <w:rsid w:val="0072145C"/>
    <w:rsid w:val="00721560"/>
    <w:rsid w:val="0072212C"/>
    <w:rsid w:val="00723DEB"/>
    <w:rsid w:val="0072409D"/>
    <w:rsid w:val="007242C1"/>
    <w:rsid w:val="00725917"/>
    <w:rsid w:val="00726613"/>
    <w:rsid w:val="00727DBC"/>
    <w:rsid w:val="00730655"/>
    <w:rsid w:val="0073152E"/>
    <w:rsid w:val="00731D77"/>
    <w:rsid w:val="007322A7"/>
    <w:rsid w:val="00732360"/>
    <w:rsid w:val="007335ED"/>
    <w:rsid w:val="0073390A"/>
    <w:rsid w:val="007342CB"/>
    <w:rsid w:val="00734E64"/>
    <w:rsid w:val="00736433"/>
    <w:rsid w:val="00736B37"/>
    <w:rsid w:val="00740A35"/>
    <w:rsid w:val="00740D11"/>
    <w:rsid w:val="007458B3"/>
    <w:rsid w:val="00750AA6"/>
    <w:rsid w:val="007515E8"/>
    <w:rsid w:val="007516E8"/>
    <w:rsid w:val="00752033"/>
    <w:rsid w:val="007520B4"/>
    <w:rsid w:val="007541A0"/>
    <w:rsid w:val="00754275"/>
    <w:rsid w:val="00755BAA"/>
    <w:rsid w:val="00762EB2"/>
    <w:rsid w:val="00764094"/>
    <w:rsid w:val="007655D5"/>
    <w:rsid w:val="00765928"/>
    <w:rsid w:val="00766F17"/>
    <w:rsid w:val="0076706E"/>
    <w:rsid w:val="00770CC6"/>
    <w:rsid w:val="00771966"/>
    <w:rsid w:val="00773B8E"/>
    <w:rsid w:val="007763C1"/>
    <w:rsid w:val="007765F9"/>
    <w:rsid w:val="00776760"/>
    <w:rsid w:val="00776925"/>
    <w:rsid w:val="00777E30"/>
    <w:rsid w:val="00777E82"/>
    <w:rsid w:val="0078046C"/>
    <w:rsid w:val="00781359"/>
    <w:rsid w:val="007816A6"/>
    <w:rsid w:val="00782B47"/>
    <w:rsid w:val="007836B1"/>
    <w:rsid w:val="00783DCB"/>
    <w:rsid w:val="0078523A"/>
    <w:rsid w:val="00786921"/>
    <w:rsid w:val="00786BAA"/>
    <w:rsid w:val="00793ECB"/>
    <w:rsid w:val="00794BCE"/>
    <w:rsid w:val="00794FA8"/>
    <w:rsid w:val="00795B53"/>
    <w:rsid w:val="00796385"/>
    <w:rsid w:val="00796572"/>
    <w:rsid w:val="0079737F"/>
    <w:rsid w:val="007A0A08"/>
    <w:rsid w:val="007A1EAA"/>
    <w:rsid w:val="007A3D76"/>
    <w:rsid w:val="007A45E4"/>
    <w:rsid w:val="007A4778"/>
    <w:rsid w:val="007A773E"/>
    <w:rsid w:val="007A79FD"/>
    <w:rsid w:val="007A7C06"/>
    <w:rsid w:val="007B0B9D"/>
    <w:rsid w:val="007B26E3"/>
    <w:rsid w:val="007B49A6"/>
    <w:rsid w:val="007B5A43"/>
    <w:rsid w:val="007B5B11"/>
    <w:rsid w:val="007B67B2"/>
    <w:rsid w:val="007B68A5"/>
    <w:rsid w:val="007B709B"/>
    <w:rsid w:val="007B7150"/>
    <w:rsid w:val="007B7495"/>
    <w:rsid w:val="007B7656"/>
    <w:rsid w:val="007C1343"/>
    <w:rsid w:val="007C16B8"/>
    <w:rsid w:val="007C16E7"/>
    <w:rsid w:val="007C1F14"/>
    <w:rsid w:val="007C3943"/>
    <w:rsid w:val="007C4A89"/>
    <w:rsid w:val="007C52E7"/>
    <w:rsid w:val="007C5EF1"/>
    <w:rsid w:val="007C7BF5"/>
    <w:rsid w:val="007D01EA"/>
    <w:rsid w:val="007D17B7"/>
    <w:rsid w:val="007D19B7"/>
    <w:rsid w:val="007D40A6"/>
    <w:rsid w:val="007D75E5"/>
    <w:rsid w:val="007D773E"/>
    <w:rsid w:val="007E066E"/>
    <w:rsid w:val="007E08C2"/>
    <w:rsid w:val="007E0C95"/>
    <w:rsid w:val="007E1356"/>
    <w:rsid w:val="007E20FC"/>
    <w:rsid w:val="007E218A"/>
    <w:rsid w:val="007E252B"/>
    <w:rsid w:val="007E311D"/>
    <w:rsid w:val="007E36D9"/>
    <w:rsid w:val="007E3781"/>
    <w:rsid w:val="007E4053"/>
    <w:rsid w:val="007E6B9A"/>
    <w:rsid w:val="007E6F1B"/>
    <w:rsid w:val="007E7062"/>
    <w:rsid w:val="007F06C3"/>
    <w:rsid w:val="007F09EA"/>
    <w:rsid w:val="007F0E1E"/>
    <w:rsid w:val="007F29A7"/>
    <w:rsid w:val="007F2F2D"/>
    <w:rsid w:val="007F6D3A"/>
    <w:rsid w:val="007F6EB4"/>
    <w:rsid w:val="008004B4"/>
    <w:rsid w:val="00803193"/>
    <w:rsid w:val="00804290"/>
    <w:rsid w:val="00804BA6"/>
    <w:rsid w:val="008053C5"/>
    <w:rsid w:val="00805BE8"/>
    <w:rsid w:val="00807DA7"/>
    <w:rsid w:val="008100F3"/>
    <w:rsid w:val="0081143B"/>
    <w:rsid w:val="008124A6"/>
    <w:rsid w:val="008138A3"/>
    <w:rsid w:val="00816078"/>
    <w:rsid w:val="00816934"/>
    <w:rsid w:val="008177E3"/>
    <w:rsid w:val="00822B0A"/>
    <w:rsid w:val="0082366B"/>
    <w:rsid w:val="00823AA9"/>
    <w:rsid w:val="008249CA"/>
    <w:rsid w:val="008255B9"/>
    <w:rsid w:val="00825CD8"/>
    <w:rsid w:val="00827324"/>
    <w:rsid w:val="008275A5"/>
    <w:rsid w:val="00831E02"/>
    <w:rsid w:val="008355EA"/>
    <w:rsid w:val="00837458"/>
    <w:rsid w:val="00837AAE"/>
    <w:rsid w:val="008402B6"/>
    <w:rsid w:val="008429AD"/>
    <w:rsid w:val="008429DB"/>
    <w:rsid w:val="00842EB2"/>
    <w:rsid w:val="008447AC"/>
    <w:rsid w:val="00846020"/>
    <w:rsid w:val="008478FD"/>
    <w:rsid w:val="00850C75"/>
    <w:rsid w:val="00850E39"/>
    <w:rsid w:val="00852585"/>
    <w:rsid w:val="00852AB2"/>
    <w:rsid w:val="00852CD6"/>
    <w:rsid w:val="00853DE0"/>
    <w:rsid w:val="0085461E"/>
    <w:rsid w:val="0085477A"/>
    <w:rsid w:val="00854BD0"/>
    <w:rsid w:val="00855107"/>
    <w:rsid w:val="00855173"/>
    <w:rsid w:val="008557D9"/>
    <w:rsid w:val="00855BF7"/>
    <w:rsid w:val="00856214"/>
    <w:rsid w:val="008571CC"/>
    <w:rsid w:val="00862089"/>
    <w:rsid w:val="008621AA"/>
    <w:rsid w:val="008622CE"/>
    <w:rsid w:val="008627C1"/>
    <w:rsid w:val="00862B8D"/>
    <w:rsid w:val="00862C2D"/>
    <w:rsid w:val="008633BB"/>
    <w:rsid w:val="00863900"/>
    <w:rsid w:val="00864882"/>
    <w:rsid w:val="00864EEB"/>
    <w:rsid w:val="0086599E"/>
    <w:rsid w:val="00865D95"/>
    <w:rsid w:val="008660C5"/>
    <w:rsid w:val="00866D5B"/>
    <w:rsid w:val="00866FF5"/>
    <w:rsid w:val="00867751"/>
    <w:rsid w:val="008706B6"/>
    <w:rsid w:val="0087201C"/>
    <w:rsid w:val="0087332D"/>
    <w:rsid w:val="00873E1F"/>
    <w:rsid w:val="00874AE6"/>
    <w:rsid w:val="00874C16"/>
    <w:rsid w:val="00876459"/>
    <w:rsid w:val="00876500"/>
    <w:rsid w:val="008803D5"/>
    <w:rsid w:val="00880629"/>
    <w:rsid w:val="00880CF0"/>
    <w:rsid w:val="00882506"/>
    <w:rsid w:val="008825BE"/>
    <w:rsid w:val="008857A5"/>
    <w:rsid w:val="00885A21"/>
    <w:rsid w:val="00885FE1"/>
    <w:rsid w:val="0088698E"/>
    <w:rsid w:val="00886D1F"/>
    <w:rsid w:val="0088734A"/>
    <w:rsid w:val="008873E8"/>
    <w:rsid w:val="00891EE1"/>
    <w:rsid w:val="00892B40"/>
    <w:rsid w:val="00893987"/>
    <w:rsid w:val="008957B5"/>
    <w:rsid w:val="008963EF"/>
    <w:rsid w:val="0089688E"/>
    <w:rsid w:val="0089722E"/>
    <w:rsid w:val="0089786C"/>
    <w:rsid w:val="008A0042"/>
    <w:rsid w:val="008A05D4"/>
    <w:rsid w:val="008A0D9A"/>
    <w:rsid w:val="008A1C8A"/>
    <w:rsid w:val="008A1FBE"/>
    <w:rsid w:val="008A23E5"/>
    <w:rsid w:val="008A30B8"/>
    <w:rsid w:val="008A38D0"/>
    <w:rsid w:val="008A4D3B"/>
    <w:rsid w:val="008A538F"/>
    <w:rsid w:val="008A614F"/>
    <w:rsid w:val="008A6360"/>
    <w:rsid w:val="008A6CD4"/>
    <w:rsid w:val="008A6D4F"/>
    <w:rsid w:val="008A7C9E"/>
    <w:rsid w:val="008A7ED1"/>
    <w:rsid w:val="008B3099"/>
    <w:rsid w:val="008B3194"/>
    <w:rsid w:val="008B553F"/>
    <w:rsid w:val="008B5AE7"/>
    <w:rsid w:val="008C09D7"/>
    <w:rsid w:val="008C1216"/>
    <w:rsid w:val="008C3760"/>
    <w:rsid w:val="008C3E8F"/>
    <w:rsid w:val="008C4245"/>
    <w:rsid w:val="008C60E9"/>
    <w:rsid w:val="008C73C1"/>
    <w:rsid w:val="008D031D"/>
    <w:rsid w:val="008D1690"/>
    <w:rsid w:val="008D1B7C"/>
    <w:rsid w:val="008D2F1F"/>
    <w:rsid w:val="008D3E2B"/>
    <w:rsid w:val="008D4C50"/>
    <w:rsid w:val="008D4DD8"/>
    <w:rsid w:val="008D5A03"/>
    <w:rsid w:val="008D5F1E"/>
    <w:rsid w:val="008D6657"/>
    <w:rsid w:val="008E06E0"/>
    <w:rsid w:val="008E1097"/>
    <w:rsid w:val="008E1F60"/>
    <w:rsid w:val="008E307E"/>
    <w:rsid w:val="008E401F"/>
    <w:rsid w:val="008E422C"/>
    <w:rsid w:val="008E4811"/>
    <w:rsid w:val="008E5CBD"/>
    <w:rsid w:val="008E62F9"/>
    <w:rsid w:val="008E6A16"/>
    <w:rsid w:val="008F2412"/>
    <w:rsid w:val="008F2D1A"/>
    <w:rsid w:val="008F3114"/>
    <w:rsid w:val="008F3CD7"/>
    <w:rsid w:val="008F4DD1"/>
    <w:rsid w:val="008F51A2"/>
    <w:rsid w:val="008F6056"/>
    <w:rsid w:val="008F6333"/>
    <w:rsid w:val="008F6604"/>
    <w:rsid w:val="0090016F"/>
    <w:rsid w:val="009001C2"/>
    <w:rsid w:val="00902358"/>
    <w:rsid w:val="00902489"/>
    <w:rsid w:val="00902C07"/>
    <w:rsid w:val="00905804"/>
    <w:rsid w:val="009100DE"/>
    <w:rsid w:val="009101E2"/>
    <w:rsid w:val="009106F1"/>
    <w:rsid w:val="009109F3"/>
    <w:rsid w:val="00912234"/>
    <w:rsid w:val="00912D8A"/>
    <w:rsid w:val="00912F16"/>
    <w:rsid w:val="00913383"/>
    <w:rsid w:val="00914386"/>
    <w:rsid w:val="009153E1"/>
    <w:rsid w:val="00915D73"/>
    <w:rsid w:val="00916077"/>
    <w:rsid w:val="009160EA"/>
    <w:rsid w:val="00916489"/>
    <w:rsid w:val="00916D3A"/>
    <w:rsid w:val="009170A2"/>
    <w:rsid w:val="009176E0"/>
    <w:rsid w:val="009208A6"/>
    <w:rsid w:val="00921AE3"/>
    <w:rsid w:val="00921D19"/>
    <w:rsid w:val="009224D9"/>
    <w:rsid w:val="00923AC9"/>
    <w:rsid w:val="00924514"/>
    <w:rsid w:val="00924DE8"/>
    <w:rsid w:val="0092534C"/>
    <w:rsid w:val="0092608A"/>
    <w:rsid w:val="009264BC"/>
    <w:rsid w:val="0092666B"/>
    <w:rsid w:val="00927316"/>
    <w:rsid w:val="0093133D"/>
    <w:rsid w:val="00931496"/>
    <w:rsid w:val="0093153A"/>
    <w:rsid w:val="009315FF"/>
    <w:rsid w:val="00931AAB"/>
    <w:rsid w:val="0093276D"/>
    <w:rsid w:val="00933BF0"/>
    <w:rsid w:val="00933D12"/>
    <w:rsid w:val="00935EC2"/>
    <w:rsid w:val="00936C3B"/>
    <w:rsid w:val="00937065"/>
    <w:rsid w:val="009371A3"/>
    <w:rsid w:val="00940285"/>
    <w:rsid w:val="009415B0"/>
    <w:rsid w:val="0094497C"/>
    <w:rsid w:val="00946A8F"/>
    <w:rsid w:val="00947E7E"/>
    <w:rsid w:val="00951058"/>
    <w:rsid w:val="0095139A"/>
    <w:rsid w:val="00952E29"/>
    <w:rsid w:val="00953BAB"/>
    <w:rsid w:val="00953E16"/>
    <w:rsid w:val="009542AC"/>
    <w:rsid w:val="009545DB"/>
    <w:rsid w:val="00955BD4"/>
    <w:rsid w:val="00956410"/>
    <w:rsid w:val="00957298"/>
    <w:rsid w:val="00960141"/>
    <w:rsid w:val="00961BB2"/>
    <w:rsid w:val="00961EC0"/>
    <w:rsid w:val="00962108"/>
    <w:rsid w:val="00962883"/>
    <w:rsid w:val="009638D6"/>
    <w:rsid w:val="009640F0"/>
    <w:rsid w:val="00966243"/>
    <w:rsid w:val="00971E17"/>
    <w:rsid w:val="00971EE9"/>
    <w:rsid w:val="009720A2"/>
    <w:rsid w:val="0097408E"/>
    <w:rsid w:val="009740B9"/>
    <w:rsid w:val="00974AC3"/>
    <w:rsid w:val="00974BB2"/>
    <w:rsid w:val="00974FA7"/>
    <w:rsid w:val="009756E5"/>
    <w:rsid w:val="009767FE"/>
    <w:rsid w:val="00977764"/>
    <w:rsid w:val="00977A8C"/>
    <w:rsid w:val="00980281"/>
    <w:rsid w:val="0098072A"/>
    <w:rsid w:val="00980BE8"/>
    <w:rsid w:val="00982C6F"/>
    <w:rsid w:val="00983356"/>
    <w:rsid w:val="00983445"/>
    <w:rsid w:val="00983473"/>
    <w:rsid w:val="00983910"/>
    <w:rsid w:val="00991071"/>
    <w:rsid w:val="00991C51"/>
    <w:rsid w:val="00991C84"/>
    <w:rsid w:val="009932AC"/>
    <w:rsid w:val="0099403C"/>
    <w:rsid w:val="00994351"/>
    <w:rsid w:val="009946A6"/>
    <w:rsid w:val="009967A6"/>
    <w:rsid w:val="00996A8F"/>
    <w:rsid w:val="009A1255"/>
    <w:rsid w:val="009A1DBF"/>
    <w:rsid w:val="009A24D9"/>
    <w:rsid w:val="009A626B"/>
    <w:rsid w:val="009A6308"/>
    <w:rsid w:val="009A68E6"/>
    <w:rsid w:val="009A6CDA"/>
    <w:rsid w:val="009A6E4B"/>
    <w:rsid w:val="009A7544"/>
    <w:rsid w:val="009A7598"/>
    <w:rsid w:val="009B142D"/>
    <w:rsid w:val="009B1DF8"/>
    <w:rsid w:val="009B3462"/>
    <w:rsid w:val="009B3699"/>
    <w:rsid w:val="009B3D20"/>
    <w:rsid w:val="009B45C8"/>
    <w:rsid w:val="009B5418"/>
    <w:rsid w:val="009B5CF8"/>
    <w:rsid w:val="009B5E04"/>
    <w:rsid w:val="009B6122"/>
    <w:rsid w:val="009B6926"/>
    <w:rsid w:val="009B6B29"/>
    <w:rsid w:val="009B7102"/>
    <w:rsid w:val="009B7316"/>
    <w:rsid w:val="009C0727"/>
    <w:rsid w:val="009C1DBC"/>
    <w:rsid w:val="009C2D60"/>
    <w:rsid w:val="009C32A6"/>
    <w:rsid w:val="009C3C80"/>
    <w:rsid w:val="009C492F"/>
    <w:rsid w:val="009C6069"/>
    <w:rsid w:val="009C62B3"/>
    <w:rsid w:val="009C7AB8"/>
    <w:rsid w:val="009D0F43"/>
    <w:rsid w:val="009D2766"/>
    <w:rsid w:val="009D2A46"/>
    <w:rsid w:val="009D2FF2"/>
    <w:rsid w:val="009D3226"/>
    <w:rsid w:val="009D3385"/>
    <w:rsid w:val="009D4A4E"/>
    <w:rsid w:val="009D6005"/>
    <w:rsid w:val="009D6CA2"/>
    <w:rsid w:val="009D730A"/>
    <w:rsid w:val="009D7781"/>
    <w:rsid w:val="009D793C"/>
    <w:rsid w:val="009E16A9"/>
    <w:rsid w:val="009E1FAE"/>
    <w:rsid w:val="009E2E9B"/>
    <w:rsid w:val="009E375F"/>
    <w:rsid w:val="009E38EC"/>
    <w:rsid w:val="009E39D4"/>
    <w:rsid w:val="009E433B"/>
    <w:rsid w:val="009E44BE"/>
    <w:rsid w:val="009E5401"/>
    <w:rsid w:val="009E5A40"/>
    <w:rsid w:val="009E6D85"/>
    <w:rsid w:val="009F04CC"/>
    <w:rsid w:val="009F4004"/>
    <w:rsid w:val="00A0261F"/>
    <w:rsid w:val="00A03062"/>
    <w:rsid w:val="00A0478B"/>
    <w:rsid w:val="00A04AAD"/>
    <w:rsid w:val="00A05324"/>
    <w:rsid w:val="00A06154"/>
    <w:rsid w:val="00A0758F"/>
    <w:rsid w:val="00A10035"/>
    <w:rsid w:val="00A113FB"/>
    <w:rsid w:val="00A14679"/>
    <w:rsid w:val="00A14C33"/>
    <w:rsid w:val="00A1570A"/>
    <w:rsid w:val="00A17866"/>
    <w:rsid w:val="00A17DA3"/>
    <w:rsid w:val="00A209A2"/>
    <w:rsid w:val="00A211B4"/>
    <w:rsid w:val="00A21DEA"/>
    <w:rsid w:val="00A223CF"/>
    <w:rsid w:val="00A22825"/>
    <w:rsid w:val="00A25B2E"/>
    <w:rsid w:val="00A3138C"/>
    <w:rsid w:val="00A31A76"/>
    <w:rsid w:val="00A3335D"/>
    <w:rsid w:val="00A335D8"/>
    <w:rsid w:val="00A3394D"/>
    <w:rsid w:val="00A33DDF"/>
    <w:rsid w:val="00A34547"/>
    <w:rsid w:val="00A34888"/>
    <w:rsid w:val="00A354A1"/>
    <w:rsid w:val="00A3599D"/>
    <w:rsid w:val="00A36699"/>
    <w:rsid w:val="00A376B7"/>
    <w:rsid w:val="00A40B45"/>
    <w:rsid w:val="00A41BF5"/>
    <w:rsid w:val="00A43E2E"/>
    <w:rsid w:val="00A44778"/>
    <w:rsid w:val="00A45360"/>
    <w:rsid w:val="00A453B4"/>
    <w:rsid w:val="00A46253"/>
    <w:rsid w:val="00A4692C"/>
    <w:rsid w:val="00A469E7"/>
    <w:rsid w:val="00A46D3F"/>
    <w:rsid w:val="00A475FA"/>
    <w:rsid w:val="00A5018D"/>
    <w:rsid w:val="00A535BC"/>
    <w:rsid w:val="00A54312"/>
    <w:rsid w:val="00A55286"/>
    <w:rsid w:val="00A556AB"/>
    <w:rsid w:val="00A56A3A"/>
    <w:rsid w:val="00A56E3A"/>
    <w:rsid w:val="00A5729D"/>
    <w:rsid w:val="00A574CA"/>
    <w:rsid w:val="00A57973"/>
    <w:rsid w:val="00A604A4"/>
    <w:rsid w:val="00A614E5"/>
    <w:rsid w:val="00A61611"/>
    <w:rsid w:val="00A61647"/>
    <w:rsid w:val="00A61B7D"/>
    <w:rsid w:val="00A62004"/>
    <w:rsid w:val="00A62333"/>
    <w:rsid w:val="00A62393"/>
    <w:rsid w:val="00A6276A"/>
    <w:rsid w:val="00A62D29"/>
    <w:rsid w:val="00A64989"/>
    <w:rsid w:val="00A6603E"/>
    <w:rsid w:val="00A6605B"/>
    <w:rsid w:val="00A66ADC"/>
    <w:rsid w:val="00A675F8"/>
    <w:rsid w:val="00A704E2"/>
    <w:rsid w:val="00A7147D"/>
    <w:rsid w:val="00A72C89"/>
    <w:rsid w:val="00A73E22"/>
    <w:rsid w:val="00A7682A"/>
    <w:rsid w:val="00A77096"/>
    <w:rsid w:val="00A773B3"/>
    <w:rsid w:val="00A80CFB"/>
    <w:rsid w:val="00A81810"/>
    <w:rsid w:val="00A81B15"/>
    <w:rsid w:val="00A8204C"/>
    <w:rsid w:val="00A832BE"/>
    <w:rsid w:val="00A837FF"/>
    <w:rsid w:val="00A84052"/>
    <w:rsid w:val="00A84A4D"/>
    <w:rsid w:val="00A84DC8"/>
    <w:rsid w:val="00A85DBC"/>
    <w:rsid w:val="00A860A3"/>
    <w:rsid w:val="00A87FEB"/>
    <w:rsid w:val="00A91B5C"/>
    <w:rsid w:val="00A91BDD"/>
    <w:rsid w:val="00A9253A"/>
    <w:rsid w:val="00A93154"/>
    <w:rsid w:val="00A93276"/>
    <w:rsid w:val="00A93F9F"/>
    <w:rsid w:val="00A9420E"/>
    <w:rsid w:val="00A94458"/>
    <w:rsid w:val="00A9483E"/>
    <w:rsid w:val="00A948B3"/>
    <w:rsid w:val="00A97648"/>
    <w:rsid w:val="00AA0964"/>
    <w:rsid w:val="00AA1688"/>
    <w:rsid w:val="00AA1CFD"/>
    <w:rsid w:val="00AA202A"/>
    <w:rsid w:val="00AA2239"/>
    <w:rsid w:val="00AA33D2"/>
    <w:rsid w:val="00AA48FE"/>
    <w:rsid w:val="00AA6F2A"/>
    <w:rsid w:val="00AB0C57"/>
    <w:rsid w:val="00AB1195"/>
    <w:rsid w:val="00AB1A15"/>
    <w:rsid w:val="00AB2577"/>
    <w:rsid w:val="00AB32FE"/>
    <w:rsid w:val="00AB4182"/>
    <w:rsid w:val="00AB4611"/>
    <w:rsid w:val="00AB4A49"/>
    <w:rsid w:val="00AB541C"/>
    <w:rsid w:val="00AB66FE"/>
    <w:rsid w:val="00AB671A"/>
    <w:rsid w:val="00AB6ABA"/>
    <w:rsid w:val="00AB7628"/>
    <w:rsid w:val="00AB7643"/>
    <w:rsid w:val="00AB7A68"/>
    <w:rsid w:val="00AB7F22"/>
    <w:rsid w:val="00AC0691"/>
    <w:rsid w:val="00AC2185"/>
    <w:rsid w:val="00AC27DB"/>
    <w:rsid w:val="00AC333C"/>
    <w:rsid w:val="00AC4222"/>
    <w:rsid w:val="00AC5E3E"/>
    <w:rsid w:val="00AC5E73"/>
    <w:rsid w:val="00AC63CA"/>
    <w:rsid w:val="00AC6D6B"/>
    <w:rsid w:val="00AC79FA"/>
    <w:rsid w:val="00AD00E0"/>
    <w:rsid w:val="00AD03FD"/>
    <w:rsid w:val="00AD3485"/>
    <w:rsid w:val="00AD4C54"/>
    <w:rsid w:val="00AD6C3B"/>
    <w:rsid w:val="00AD7736"/>
    <w:rsid w:val="00AD77A1"/>
    <w:rsid w:val="00AE10CE"/>
    <w:rsid w:val="00AE1D39"/>
    <w:rsid w:val="00AE23C5"/>
    <w:rsid w:val="00AE4422"/>
    <w:rsid w:val="00AE4923"/>
    <w:rsid w:val="00AE70D4"/>
    <w:rsid w:val="00AE7868"/>
    <w:rsid w:val="00AF0407"/>
    <w:rsid w:val="00AF0412"/>
    <w:rsid w:val="00AF049B"/>
    <w:rsid w:val="00AF0AB2"/>
    <w:rsid w:val="00AF1397"/>
    <w:rsid w:val="00AF2D01"/>
    <w:rsid w:val="00AF3288"/>
    <w:rsid w:val="00AF4706"/>
    <w:rsid w:val="00AF4A6A"/>
    <w:rsid w:val="00AF4D8B"/>
    <w:rsid w:val="00AF5878"/>
    <w:rsid w:val="00B0232B"/>
    <w:rsid w:val="00B02CEE"/>
    <w:rsid w:val="00B049D3"/>
    <w:rsid w:val="00B05C31"/>
    <w:rsid w:val="00B0620C"/>
    <w:rsid w:val="00B067CA"/>
    <w:rsid w:val="00B106C6"/>
    <w:rsid w:val="00B107EA"/>
    <w:rsid w:val="00B12B26"/>
    <w:rsid w:val="00B13EB9"/>
    <w:rsid w:val="00B14011"/>
    <w:rsid w:val="00B1498F"/>
    <w:rsid w:val="00B163F8"/>
    <w:rsid w:val="00B169E3"/>
    <w:rsid w:val="00B1728B"/>
    <w:rsid w:val="00B2332A"/>
    <w:rsid w:val="00B234F1"/>
    <w:rsid w:val="00B2472D"/>
    <w:rsid w:val="00B24CA0"/>
    <w:rsid w:val="00B2549F"/>
    <w:rsid w:val="00B25984"/>
    <w:rsid w:val="00B26014"/>
    <w:rsid w:val="00B271DB"/>
    <w:rsid w:val="00B3098F"/>
    <w:rsid w:val="00B316E7"/>
    <w:rsid w:val="00B34011"/>
    <w:rsid w:val="00B365F3"/>
    <w:rsid w:val="00B36C76"/>
    <w:rsid w:val="00B37569"/>
    <w:rsid w:val="00B37847"/>
    <w:rsid w:val="00B40301"/>
    <w:rsid w:val="00B4108D"/>
    <w:rsid w:val="00B41970"/>
    <w:rsid w:val="00B4197B"/>
    <w:rsid w:val="00B42544"/>
    <w:rsid w:val="00B42886"/>
    <w:rsid w:val="00B42C8C"/>
    <w:rsid w:val="00B433F9"/>
    <w:rsid w:val="00B44306"/>
    <w:rsid w:val="00B447E4"/>
    <w:rsid w:val="00B45C4C"/>
    <w:rsid w:val="00B47BA1"/>
    <w:rsid w:val="00B508C0"/>
    <w:rsid w:val="00B51904"/>
    <w:rsid w:val="00B5320A"/>
    <w:rsid w:val="00B53687"/>
    <w:rsid w:val="00B550A7"/>
    <w:rsid w:val="00B553F8"/>
    <w:rsid w:val="00B5651A"/>
    <w:rsid w:val="00B56DB4"/>
    <w:rsid w:val="00B57265"/>
    <w:rsid w:val="00B57CEE"/>
    <w:rsid w:val="00B60823"/>
    <w:rsid w:val="00B609E1"/>
    <w:rsid w:val="00B61A6F"/>
    <w:rsid w:val="00B633AE"/>
    <w:rsid w:val="00B633F9"/>
    <w:rsid w:val="00B665D2"/>
    <w:rsid w:val="00B66F09"/>
    <w:rsid w:val="00B6700E"/>
    <w:rsid w:val="00B6737C"/>
    <w:rsid w:val="00B71608"/>
    <w:rsid w:val="00B7214D"/>
    <w:rsid w:val="00B724BA"/>
    <w:rsid w:val="00B728E8"/>
    <w:rsid w:val="00B73880"/>
    <w:rsid w:val="00B7408A"/>
    <w:rsid w:val="00B74372"/>
    <w:rsid w:val="00B74B72"/>
    <w:rsid w:val="00B75525"/>
    <w:rsid w:val="00B756F1"/>
    <w:rsid w:val="00B777EF"/>
    <w:rsid w:val="00B80283"/>
    <w:rsid w:val="00B8095F"/>
    <w:rsid w:val="00B80B0C"/>
    <w:rsid w:val="00B80B11"/>
    <w:rsid w:val="00B8135C"/>
    <w:rsid w:val="00B831AE"/>
    <w:rsid w:val="00B83778"/>
    <w:rsid w:val="00B842B1"/>
    <w:rsid w:val="00B8446C"/>
    <w:rsid w:val="00B84D22"/>
    <w:rsid w:val="00B854AD"/>
    <w:rsid w:val="00B8691C"/>
    <w:rsid w:val="00B87725"/>
    <w:rsid w:val="00B87F21"/>
    <w:rsid w:val="00B9075D"/>
    <w:rsid w:val="00B91FE5"/>
    <w:rsid w:val="00B92A72"/>
    <w:rsid w:val="00B92F6C"/>
    <w:rsid w:val="00B9388A"/>
    <w:rsid w:val="00B94113"/>
    <w:rsid w:val="00B95EA2"/>
    <w:rsid w:val="00B9604A"/>
    <w:rsid w:val="00B97C8A"/>
    <w:rsid w:val="00B97EBF"/>
    <w:rsid w:val="00BA259A"/>
    <w:rsid w:val="00BA259C"/>
    <w:rsid w:val="00BA287E"/>
    <w:rsid w:val="00BA29D3"/>
    <w:rsid w:val="00BA307F"/>
    <w:rsid w:val="00BA4CE0"/>
    <w:rsid w:val="00BA5280"/>
    <w:rsid w:val="00BA5EE3"/>
    <w:rsid w:val="00BA6E95"/>
    <w:rsid w:val="00BA7DD8"/>
    <w:rsid w:val="00BB0009"/>
    <w:rsid w:val="00BB14F1"/>
    <w:rsid w:val="00BB155D"/>
    <w:rsid w:val="00BB3EED"/>
    <w:rsid w:val="00BB504E"/>
    <w:rsid w:val="00BB572E"/>
    <w:rsid w:val="00BB599A"/>
    <w:rsid w:val="00BB6333"/>
    <w:rsid w:val="00BB7494"/>
    <w:rsid w:val="00BB74FD"/>
    <w:rsid w:val="00BB7538"/>
    <w:rsid w:val="00BB7764"/>
    <w:rsid w:val="00BC122B"/>
    <w:rsid w:val="00BC23BC"/>
    <w:rsid w:val="00BC40DF"/>
    <w:rsid w:val="00BC52F0"/>
    <w:rsid w:val="00BC5982"/>
    <w:rsid w:val="00BC60BF"/>
    <w:rsid w:val="00BC7016"/>
    <w:rsid w:val="00BC7B91"/>
    <w:rsid w:val="00BC7DEC"/>
    <w:rsid w:val="00BD28BF"/>
    <w:rsid w:val="00BD2D12"/>
    <w:rsid w:val="00BD325B"/>
    <w:rsid w:val="00BD35A9"/>
    <w:rsid w:val="00BD6404"/>
    <w:rsid w:val="00BD7152"/>
    <w:rsid w:val="00BE101C"/>
    <w:rsid w:val="00BE174E"/>
    <w:rsid w:val="00BE23DA"/>
    <w:rsid w:val="00BE2A02"/>
    <w:rsid w:val="00BE2BD9"/>
    <w:rsid w:val="00BE32A5"/>
    <w:rsid w:val="00BE33AE"/>
    <w:rsid w:val="00BE456A"/>
    <w:rsid w:val="00BE5001"/>
    <w:rsid w:val="00BE75D4"/>
    <w:rsid w:val="00BE7EE0"/>
    <w:rsid w:val="00BF025B"/>
    <w:rsid w:val="00BF044C"/>
    <w:rsid w:val="00BF046F"/>
    <w:rsid w:val="00BF14F7"/>
    <w:rsid w:val="00BF320C"/>
    <w:rsid w:val="00BF39A8"/>
    <w:rsid w:val="00BF4905"/>
    <w:rsid w:val="00BF6AA2"/>
    <w:rsid w:val="00BF71F4"/>
    <w:rsid w:val="00C00A0C"/>
    <w:rsid w:val="00C016D9"/>
    <w:rsid w:val="00C01D50"/>
    <w:rsid w:val="00C041A2"/>
    <w:rsid w:val="00C056DC"/>
    <w:rsid w:val="00C06DF7"/>
    <w:rsid w:val="00C073D1"/>
    <w:rsid w:val="00C116BC"/>
    <w:rsid w:val="00C11DB7"/>
    <w:rsid w:val="00C11E4A"/>
    <w:rsid w:val="00C12835"/>
    <w:rsid w:val="00C1329B"/>
    <w:rsid w:val="00C13436"/>
    <w:rsid w:val="00C1348A"/>
    <w:rsid w:val="00C14E6A"/>
    <w:rsid w:val="00C1572F"/>
    <w:rsid w:val="00C20022"/>
    <w:rsid w:val="00C20FB6"/>
    <w:rsid w:val="00C23446"/>
    <w:rsid w:val="00C23D76"/>
    <w:rsid w:val="00C24C05"/>
    <w:rsid w:val="00C24D2F"/>
    <w:rsid w:val="00C258CF"/>
    <w:rsid w:val="00C26222"/>
    <w:rsid w:val="00C266C6"/>
    <w:rsid w:val="00C26D5C"/>
    <w:rsid w:val="00C31283"/>
    <w:rsid w:val="00C33171"/>
    <w:rsid w:val="00C33C48"/>
    <w:rsid w:val="00C340E5"/>
    <w:rsid w:val="00C35143"/>
    <w:rsid w:val="00C355D8"/>
    <w:rsid w:val="00C35AA7"/>
    <w:rsid w:val="00C35E0D"/>
    <w:rsid w:val="00C36FBC"/>
    <w:rsid w:val="00C4016E"/>
    <w:rsid w:val="00C404C3"/>
    <w:rsid w:val="00C41116"/>
    <w:rsid w:val="00C414A8"/>
    <w:rsid w:val="00C41E95"/>
    <w:rsid w:val="00C41F44"/>
    <w:rsid w:val="00C42CBA"/>
    <w:rsid w:val="00C43141"/>
    <w:rsid w:val="00C435BC"/>
    <w:rsid w:val="00C43BA1"/>
    <w:rsid w:val="00C43C10"/>
    <w:rsid w:val="00C43DAB"/>
    <w:rsid w:val="00C45E17"/>
    <w:rsid w:val="00C470EF"/>
    <w:rsid w:val="00C47F08"/>
    <w:rsid w:val="00C50FD9"/>
    <w:rsid w:val="00C514A6"/>
    <w:rsid w:val="00C51F98"/>
    <w:rsid w:val="00C526F1"/>
    <w:rsid w:val="00C53EA6"/>
    <w:rsid w:val="00C53EC1"/>
    <w:rsid w:val="00C54A67"/>
    <w:rsid w:val="00C564C4"/>
    <w:rsid w:val="00C5734B"/>
    <w:rsid w:val="00C5739F"/>
    <w:rsid w:val="00C57CF0"/>
    <w:rsid w:val="00C60AF7"/>
    <w:rsid w:val="00C6121B"/>
    <w:rsid w:val="00C61BF8"/>
    <w:rsid w:val="00C62F00"/>
    <w:rsid w:val="00C62F53"/>
    <w:rsid w:val="00C631AD"/>
    <w:rsid w:val="00C63557"/>
    <w:rsid w:val="00C649BD"/>
    <w:rsid w:val="00C64A79"/>
    <w:rsid w:val="00C65891"/>
    <w:rsid w:val="00C65A1C"/>
    <w:rsid w:val="00C66AC9"/>
    <w:rsid w:val="00C675BE"/>
    <w:rsid w:val="00C70F29"/>
    <w:rsid w:val="00C724D3"/>
    <w:rsid w:val="00C72951"/>
    <w:rsid w:val="00C734AD"/>
    <w:rsid w:val="00C73968"/>
    <w:rsid w:val="00C74C71"/>
    <w:rsid w:val="00C75113"/>
    <w:rsid w:val="00C758B5"/>
    <w:rsid w:val="00C76577"/>
    <w:rsid w:val="00C77262"/>
    <w:rsid w:val="00C77DD9"/>
    <w:rsid w:val="00C808A3"/>
    <w:rsid w:val="00C8198D"/>
    <w:rsid w:val="00C82C7B"/>
    <w:rsid w:val="00C83BE6"/>
    <w:rsid w:val="00C8428C"/>
    <w:rsid w:val="00C846C4"/>
    <w:rsid w:val="00C85354"/>
    <w:rsid w:val="00C855DC"/>
    <w:rsid w:val="00C858D3"/>
    <w:rsid w:val="00C86ABA"/>
    <w:rsid w:val="00C87D7D"/>
    <w:rsid w:val="00C91335"/>
    <w:rsid w:val="00C9209C"/>
    <w:rsid w:val="00C93D7E"/>
    <w:rsid w:val="00C94221"/>
    <w:rsid w:val="00C943F3"/>
    <w:rsid w:val="00C947DC"/>
    <w:rsid w:val="00C94B67"/>
    <w:rsid w:val="00C95E7F"/>
    <w:rsid w:val="00C9645C"/>
    <w:rsid w:val="00CA03A9"/>
    <w:rsid w:val="00CA08C6"/>
    <w:rsid w:val="00CA0A77"/>
    <w:rsid w:val="00CA2401"/>
    <w:rsid w:val="00CA2729"/>
    <w:rsid w:val="00CA3057"/>
    <w:rsid w:val="00CA45F8"/>
    <w:rsid w:val="00CA7807"/>
    <w:rsid w:val="00CB0305"/>
    <w:rsid w:val="00CB33C7"/>
    <w:rsid w:val="00CB353E"/>
    <w:rsid w:val="00CB458A"/>
    <w:rsid w:val="00CB4D00"/>
    <w:rsid w:val="00CB5319"/>
    <w:rsid w:val="00CB5E16"/>
    <w:rsid w:val="00CB6BE0"/>
    <w:rsid w:val="00CB6DA7"/>
    <w:rsid w:val="00CB7B57"/>
    <w:rsid w:val="00CB7E4C"/>
    <w:rsid w:val="00CB7FDA"/>
    <w:rsid w:val="00CC1A9A"/>
    <w:rsid w:val="00CC25B4"/>
    <w:rsid w:val="00CC3A18"/>
    <w:rsid w:val="00CC3EF0"/>
    <w:rsid w:val="00CC41E4"/>
    <w:rsid w:val="00CC48E8"/>
    <w:rsid w:val="00CC547D"/>
    <w:rsid w:val="00CC5828"/>
    <w:rsid w:val="00CC5F88"/>
    <w:rsid w:val="00CC69C8"/>
    <w:rsid w:val="00CC7062"/>
    <w:rsid w:val="00CC77A2"/>
    <w:rsid w:val="00CD307E"/>
    <w:rsid w:val="00CD4AE7"/>
    <w:rsid w:val="00CD54F4"/>
    <w:rsid w:val="00CD629F"/>
    <w:rsid w:val="00CD6A1B"/>
    <w:rsid w:val="00CD6A63"/>
    <w:rsid w:val="00CE0A7F"/>
    <w:rsid w:val="00CE105B"/>
    <w:rsid w:val="00CE1718"/>
    <w:rsid w:val="00CE2DC8"/>
    <w:rsid w:val="00CE3B81"/>
    <w:rsid w:val="00CE3ED9"/>
    <w:rsid w:val="00CE3FCC"/>
    <w:rsid w:val="00CE6170"/>
    <w:rsid w:val="00CE7B82"/>
    <w:rsid w:val="00CF0F5D"/>
    <w:rsid w:val="00CF12DE"/>
    <w:rsid w:val="00CF3315"/>
    <w:rsid w:val="00CF34B3"/>
    <w:rsid w:val="00CF412B"/>
    <w:rsid w:val="00CF4156"/>
    <w:rsid w:val="00CF4969"/>
    <w:rsid w:val="00CF4E4E"/>
    <w:rsid w:val="00CF55A0"/>
    <w:rsid w:val="00CF6BFA"/>
    <w:rsid w:val="00CF6FAE"/>
    <w:rsid w:val="00D0036C"/>
    <w:rsid w:val="00D01441"/>
    <w:rsid w:val="00D01638"/>
    <w:rsid w:val="00D01D80"/>
    <w:rsid w:val="00D036D5"/>
    <w:rsid w:val="00D03D00"/>
    <w:rsid w:val="00D04071"/>
    <w:rsid w:val="00D05B54"/>
    <w:rsid w:val="00D05C30"/>
    <w:rsid w:val="00D05FC6"/>
    <w:rsid w:val="00D069DD"/>
    <w:rsid w:val="00D10052"/>
    <w:rsid w:val="00D11359"/>
    <w:rsid w:val="00D14278"/>
    <w:rsid w:val="00D14D2D"/>
    <w:rsid w:val="00D16B18"/>
    <w:rsid w:val="00D20501"/>
    <w:rsid w:val="00D20EB4"/>
    <w:rsid w:val="00D22821"/>
    <w:rsid w:val="00D228DD"/>
    <w:rsid w:val="00D22F76"/>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AD1"/>
    <w:rsid w:val="00D36B69"/>
    <w:rsid w:val="00D4010D"/>
    <w:rsid w:val="00D408DD"/>
    <w:rsid w:val="00D423CF"/>
    <w:rsid w:val="00D42B29"/>
    <w:rsid w:val="00D4359F"/>
    <w:rsid w:val="00D43829"/>
    <w:rsid w:val="00D45D72"/>
    <w:rsid w:val="00D47861"/>
    <w:rsid w:val="00D47C67"/>
    <w:rsid w:val="00D50573"/>
    <w:rsid w:val="00D50800"/>
    <w:rsid w:val="00D512B6"/>
    <w:rsid w:val="00D51514"/>
    <w:rsid w:val="00D519FA"/>
    <w:rsid w:val="00D520E4"/>
    <w:rsid w:val="00D53486"/>
    <w:rsid w:val="00D5370D"/>
    <w:rsid w:val="00D53A38"/>
    <w:rsid w:val="00D55915"/>
    <w:rsid w:val="00D56C58"/>
    <w:rsid w:val="00D56E9F"/>
    <w:rsid w:val="00D5747A"/>
    <w:rsid w:val="00D5753A"/>
    <w:rsid w:val="00D575DD"/>
    <w:rsid w:val="00D57A1D"/>
    <w:rsid w:val="00D57DFA"/>
    <w:rsid w:val="00D610E8"/>
    <w:rsid w:val="00D63E7B"/>
    <w:rsid w:val="00D643D4"/>
    <w:rsid w:val="00D6507D"/>
    <w:rsid w:val="00D65469"/>
    <w:rsid w:val="00D66705"/>
    <w:rsid w:val="00D67FCF"/>
    <w:rsid w:val="00D709CE"/>
    <w:rsid w:val="00D71F73"/>
    <w:rsid w:val="00D728A5"/>
    <w:rsid w:val="00D72D23"/>
    <w:rsid w:val="00D72EE3"/>
    <w:rsid w:val="00D72F1A"/>
    <w:rsid w:val="00D73A74"/>
    <w:rsid w:val="00D74E34"/>
    <w:rsid w:val="00D75169"/>
    <w:rsid w:val="00D80786"/>
    <w:rsid w:val="00D81CAB"/>
    <w:rsid w:val="00D827FA"/>
    <w:rsid w:val="00D8576F"/>
    <w:rsid w:val="00D86285"/>
    <w:rsid w:val="00D8677F"/>
    <w:rsid w:val="00D90853"/>
    <w:rsid w:val="00D90865"/>
    <w:rsid w:val="00D90DFC"/>
    <w:rsid w:val="00D9167E"/>
    <w:rsid w:val="00D923A9"/>
    <w:rsid w:val="00D9434B"/>
    <w:rsid w:val="00D9711F"/>
    <w:rsid w:val="00D97F0C"/>
    <w:rsid w:val="00DA0F2D"/>
    <w:rsid w:val="00DA2326"/>
    <w:rsid w:val="00DA318A"/>
    <w:rsid w:val="00DA39AB"/>
    <w:rsid w:val="00DA3A86"/>
    <w:rsid w:val="00DA4A03"/>
    <w:rsid w:val="00DA62DB"/>
    <w:rsid w:val="00DA6C6E"/>
    <w:rsid w:val="00DA7B31"/>
    <w:rsid w:val="00DA7F2B"/>
    <w:rsid w:val="00DB3718"/>
    <w:rsid w:val="00DB3933"/>
    <w:rsid w:val="00DB3CCC"/>
    <w:rsid w:val="00DC055F"/>
    <w:rsid w:val="00DC0F55"/>
    <w:rsid w:val="00DC1CAD"/>
    <w:rsid w:val="00DC2500"/>
    <w:rsid w:val="00DC25BD"/>
    <w:rsid w:val="00DC283C"/>
    <w:rsid w:val="00DC2DD2"/>
    <w:rsid w:val="00DC3D04"/>
    <w:rsid w:val="00DC3F51"/>
    <w:rsid w:val="00DC4F72"/>
    <w:rsid w:val="00DC53AB"/>
    <w:rsid w:val="00DC5455"/>
    <w:rsid w:val="00DC6AE1"/>
    <w:rsid w:val="00DC6B06"/>
    <w:rsid w:val="00DC77DC"/>
    <w:rsid w:val="00DC7974"/>
    <w:rsid w:val="00DD0453"/>
    <w:rsid w:val="00DD0C2C"/>
    <w:rsid w:val="00DD19DE"/>
    <w:rsid w:val="00DD28BC"/>
    <w:rsid w:val="00DD3699"/>
    <w:rsid w:val="00DD36DE"/>
    <w:rsid w:val="00DD424B"/>
    <w:rsid w:val="00DD4B20"/>
    <w:rsid w:val="00DD626B"/>
    <w:rsid w:val="00DD6444"/>
    <w:rsid w:val="00DD662F"/>
    <w:rsid w:val="00DD687D"/>
    <w:rsid w:val="00DE0F8D"/>
    <w:rsid w:val="00DE2A8F"/>
    <w:rsid w:val="00DE3086"/>
    <w:rsid w:val="00DE31F0"/>
    <w:rsid w:val="00DE33B3"/>
    <w:rsid w:val="00DE3D1C"/>
    <w:rsid w:val="00DE3D83"/>
    <w:rsid w:val="00DE464F"/>
    <w:rsid w:val="00DE4721"/>
    <w:rsid w:val="00DE4F07"/>
    <w:rsid w:val="00DE5475"/>
    <w:rsid w:val="00DE7226"/>
    <w:rsid w:val="00DE7700"/>
    <w:rsid w:val="00DF4734"/>
    <w:rsid w:val="00DF4DD5"/>
    <w:rsid w:val="00DF71A8"/>
    <w:rsid w:val="00E0069F"/>
    <w:rsid w:val="00E01C41"/>
    <w:rsid w:val="00E0227D"/>
    <w:rsid w:val="00E02B27"/>
    <w:rsid w:val="00E039F0"/>
    <w:rsid w:val="00E04B84"/>
    <w:rsid w:val="00E05A24"/>
    <w:rsid w:val="00E06466"/>
    <w:rsid w:val="00E06835"/>
    <w:rsid w:val="00E0687E"/>
    <w:rsid w:val="00E06FDA"/>
    <w:rsid w:val="00E12612"/>
    <w:rsid w:val="00E135F4"/>
    <w:rsid w:val="00E13B21"/>
    <w:rsid w:val="00E14E97"/>
    <w:rsid w:val="00E15CED"/>
    <w:rsid w:val="00E160A5"/>
    <w:rsid w:val="00E16673"/>
    <w:rsid w:val="00E1713D"/>
    <w:rsid w:val="00E20474"/>
    <w:rsid w:val="00E20A43"/>
    <w:rsid w:val="00E20E30"/>
    <w:rsid w:val="00E22985"/>
    <w:rsid w:val="00E23898"/>
    <w:rsid w:val="00E26229"/>
    <w:rsid w:val="00E2758D"/>
    <w:rsid w:val="00E318E5"/>
    <w:rsid w:val="00E319F1"/>
    <w:rsid w:val="00E33CD2"/>
    <w:rsid w:val="00E348A3"/>
    <w:rsid w:val="00E348C7"/>
    <w:rsid w:val="00E3714C"/>
    <w:rsid w:val="00E40E90"/>
    <w:rsid w:val="00E4280F"/>
    <w:rsid w:val="00E43231"/>
    <w:rsid w:val="00E437DB"/>
    <w:rsid w:val="00E45C7E"/>
    <w:rsid w:val="00E47A74"/>
    <w:rsid w:val="00E47BF7"/>
    <w:rsid w:val="00E51B6F"/>
    <w:rsid w:val="00E531EB"/>
    <w:rsid w:val="00E53DA9"/>
    <w:rsid w:val="00E54874"/>
    <w:rsid w:val="00E54B6F"/>
    <w:rsid w:val="00E55ACA"/>
    <w:rsid w:val="00E576A9"/>
    <w:rsid w:val="00E57B74"/>
    <w:rsid w:val="00E57FE2"/>
    <w:rsid w:val="00E62EAE"/>
    <w:rsid w:val="00E65BC6"/>
    <w:rsid w:val="00E661FF"/>
    <w:rsid w:val="00E71733"/>
    <w:rsid w:val="00E726EB"/>
    <w:rsid w:val="00E72CF1"/>
    <w:rsid w:val="00E72FE8"/>
    <w:rsid w:val="00E733C2"/>
    <w:rsid w:val="00E7374E"/>
    <w:rsid w:val="00E738A5"/>
    <w:rsid w:val="00E747C3"/>
    <w:rsid w:val="00E74921"/>
    <w:rsid w:val="00E7516E"/>
    <w:rsid w:val="00E75242"/>
    <w:rsid w:val="00E77A10"/>
    <w:rsid w:val="00E80263"/>
    <w:rsid w:val="00E80B52"/>
    <w:rsid w:val="00E824C3"/>
    <w:rsid w:val="00E82B36"/>
    <w:rsid w:val="00E840B3"/>
    <w:rsid w:val="00E84D10"/>
    <w:rsid w:val="00E85081"/>
    <w:rsid w:val="00E85A38"/>
    <w:rsid w:val="00E85FB2"/>
    <w:rsid w:val="00E8629F"/>
    <w:rsid w:val="00E86C81"/>
    <w:rsid w:val="00E9044B"/>
    <w:rsid w:val="00E90D7F"/>
    <w:rsid w:val="00E91008"/>
    <w:rsid w:val="00E92412"/>
    <w:rsid w:val="00E92C28"/>
    <w:rsid w:val="00E9374E"/>
    <w:rsid w:val="00E94F54"/>
    <w:rsid w:val="00E96961"/>
    <w:rsid w:val="00E9702C"/>
    <w:rsid w:val="00E97AD5"/>
    <w:rsid w:val="00EA1111"/>
    <w:rsid w:val="00EA180E"/>
    <w:rsid w:val="00EA18E1"/>
    <w:rsid w:val="00EA337B"/>
    <w:rsid w:val="00EA3B4F"/>
    <w:rsid w:val="00EA3C24"/>
    <w:rsid w:val="00EA44D6"/>
    <w:rsid w:val="00EA53EB"/>
    <w:rsid w:val="00EA6F69"/>
    <w:rsid w:val="00EA73DF"/>
    <w:rsid w:val="00EB0644"/>
    <w:rsid w:val="00EB0829"/>
    <w:rsid w:val="00EB1249"/>
    <w:rsid w:val="00EB127B"/>
    <w:rsid w:val="00EB37C6"/>
    <w:rsid w:val="00EB37DD"/>
    <w:rsid w:val="00EB39F7"/>
    <w:rsid w:val="00EB3F2E"/>
    <w:rsid w:val="00EB61AE"/>
    <w:rsid w:val="00EC322D"/>
    <w:rsid w:val="00EC3333"/>
    <w:rsid w:val="00EC44EE"/>
    <w:rsid w:val="00EC4F41"/>
    <w:rsid w:val="00EC5416"/>
    <w:rsid w:val="00EC6353"/>
    <w:rsid w:val="00EC7386"/>
    <w:rsid w:val="00EC75F3"/>
    <w:rsid w:val="00ED09FD"/>
    <w:rsid w:val="00ED0BF9"/>
    <w:rsid w:val="00ED2640"/>
    <w:rsid w:val="00ED383A"/>
    <w:rsid w:val="00ED76D4"/>
    <w:rsid w:val="00EE04C8"/>
    <w:rsid w:val="00EE1080"/>
    <w:rsid w:val="00EE13D7"/>
    <w:rsid w:val="00EE13DB"/>
    <w:rsid w:val="00EE64CF"/>
    <w:rsid w:val="00EE68C1"/>
    <w:rsid w:val="00EF03E1"/>
    <w:rsid w:val="00EF099A"/>
    <w:rsid w:val="00EF169E"/>
    <w:rsid w:val="00EF173F"/>
    <w:rsid w:val="00EF1EC5"/>
    <w:rsid w:val="00EF201C"/>
    <w:rsid w:val="00EF3CA9"/>
    <w:rsid w:val="00EF46C3"/>
    <w:rsid w:val="00EF4C88"/>
    <w:rsid w:val="00EF55EB"/>
    <w:rsid w:val="00EF7127"/>
    <w:rsid w:val="00F00DCC"/>
    <w:rsid w:val="00F01431"/>
    <w:rsid w:val="00F0156F"/>
    <w:rsid w:val="00F01BEF"/>
    <w:rsid w:val="00F02428"/>
    <w:rsid w:val="00F0325A"/>
    <w:rsid w:val="00F0327C"/>
    <w:rsid w:val="00F0366E"/>
    <w:rsid w:val="00F042D5"/>
    <w:rsid w:val="00F04CC7"/>
    <w:rsid w:val="00F058A1"/>
    <w:rsid w:val="00F05AC8"/>
    <w:rsid w:val="00F05B36"/>
    <w:rsid w:val="00F06193"/>
    <w:rsid w:val="00F065B2"/>
    <w:rsid w:val="00F07167"/>
    <w:rsid w:val="00F07190"/>
    <w:rsid w:val="00F072D8"/>
    <w:rsid w:val="00F07306"/>
    <w:rsid w:val="00F07CE0"/>
    <w:rsid w:val="00F101B5"/>
    <w:rsid w:val="00F1104A"/>
    <w:rsid w:val="00F11052"/>
    <w:rsid w:val="00F115F5"/>
    <w:rsid w:val="00F11E8F"/>
    <w:rsid w:val="00F12E18"/>
    <w:rsid w:val="00F13D05"/>
    <w:rsid w:val="00F163B8"/>
    <w:rsid w:val="00F1679D"/>
    <w:rsid w:val="00F1682C"/>
    <w:rsid w:val="00F1701A"/>
    <w:rsid w:val="00F17181"/>
    <w:rsid w:val="00F2040A"/>
    <w:rsid w:val="00F20475"/>
    <w:rsid w:val="00F20B91"/>
    <w:rsid w:val="00F21139"/>
    <w:rsid w:val="00F2188B"/>
    <w:rsid w:val="00F21A9D"/>
    <w:rsid w:val="00F236CF"/>
    <w:rsid w:val="00F24B8B"/>
    <w:rsid w:val="00F25E20"/>
    <w:rsid w:val="00F2641D"/>
    <w:rsid w:val="00F26A96"/>
    <w:rsid w:val="00F26C05"/>
    <w:rsid w:val="00F30D2E"/>
    <w:rsid w:val="00F32D7B"/>
    <w:rsid w:val="00F34C0B"/>
    <w:rsid w:val="00F35516"/>
    <w:rsid w:val="00F3566D"/>
    <w:rsid w:val="00F35790"/>
    <w:rsid w:val="00F376B5"/>
    <w:rsid w:val="00F379A9"/>
    <w:rsid w:val="00F37A2E"/>
    <w:rsid w:val="00F37DCD"/>
    <w:rsid w:val="00F40860"/>
    <w:rsid w:val="00F40B0E"/>
    <w:rsid w:val="00F4136D"/>
    <w:rsid w:val="00F4139E"/>
    <w:rsid w:val="00F4212E"/>
    <w:rsid w:val="00F42454"/>
    <w:rsid w:val="00F42C20"/>
    <w:rsid w:val="00F43E34"/>
    <w:rsid w:val="00F46D45"/>
    <w:rsid w:val="00F501EB"/>
    <w:rsid w:val="00F51E0E"/>
    <w:rsid w:val="00F528EB"/>
    <w:rsid w:val="00F52BED"/>
    <w:rsid w:val="00F53053"/>
    <w:rsid w:val="00F53FE2"/>
    <w:rsid w:val="00F54402"/>
    <w:rsid w:val="00F55400"/>
    <w:rsid w:val="00F57122"/>
    <w:rsid w:val="00F575FF"/>
    <w:rsid w:val="00F60B57"/>
    <w:rsid w:val="00F618EF"/>
    <w:rsid w:val="00F63407"/>
    <w:rsid w:val="00F639EC"/>
    <w:rsid w:val="00F64D01"/>
    <w:rsid w:val="00F65582"/>
    <w:rsid w:val="00F65C14"/>
    <w:rsid w:val="00F66C5F"/>
    <w:rsid w:val="00F66E75"/>
    <w:rsid w:val="00F709B7"/>
    <w:rsid w:val="00F70C92"/>
    <w:rsid w:val="00F70D8A"/>
    <w:rsid w:val="00F73424"/>
    <w:rsid w:val="00F74313"/>
    <w:rsid w:val="00F7596B"/>
    <w:rsid w:val="00F75FD6"/>
    <w:rsid w:val="00F77241"/>
    <w:rsid w:val="00F7787C"/>
    <w:rsid w:val="00F77DBA"/>
    <w:rsid w:val="00F77EB0"/>
    <w:rsid w:val="00F83ADA"/>
    <w:rsid w:val="00F83DB0"/>
    <w:rsid w:val="00F858D7"/>
    <w:rsid w:val="00F86ACE"/>
    <w:rsid w:val="00F8701D"/>
    <w:rsid w:val="00F87CDD"/>
    <w:rsid w:val="00F900BB"/>
    <w:rsid w:val="00F91A50"/>
    <w:rsid w:val="00F933F0"/>
    <w:rsid w:val="00F93584"/>
    <w:rsid w:val="00F937A3"/>
    <w:rsid w:val="00F94715"/>
    <w:rsid w:val="00F94CD9"/>
    <w:rsid w:val="00F9644E"/>
    <w:rsid w:val="00F96A3D"/>
    <w:rsid w:val="00F96B39"/>
    <w:rsid w:val="00F97438"/>
    <w:rsid w:val="00F97EA5"/>
    <w:rsid w:val="00FA0C0E"/>
    <w:rsid w:val="00FA38C3"/>
    <w:rsid w:val="00FA3B84"/>
    <w:rsid w:val="00FA4718"/>
    <w:rsid w:val="00FA4A4D"/>
    <w:rsid w:val="00FA561F"/>
    <w:rsid w:val="00FA5848"/>
    <w:rsid w:val="00FA6899"/>
    <w:rsid w:val="00FA7777"/>
    <w:rsid w:val="00FA7B62"/>
    <w:rsid w:val="00FA7F3D"/>
    <w:rsid w:val="00FB0443"/>
    <w:rsid w:val="00FB0D26"/>
    <w:rsid w:val="00FB196E"/>
    <w:rsid w:val="00FB2761"/>
    <w:rsid w:val="00FB339D"/>
    <w:rsid w:val="00FB38D8"/>
    <w:rsid w:val="00FB3D7F"/>
    <w:rsid w:val="00FB41B5"/>
    <w:rsid w:val="00FB6055"/>
    <w:rsid w:val="00FB667C"/>
    <w:rsid w:val="00FB70DE"/>
    <w:rsid w:val="00FB7406"/>
    <w:rsid w:val="00FB7CE2"/>
    <w:rsid w:val="00FC02B8"/>
    <w:rsid w:val="00FC051F"/>
    <w:rsid w:val="00FC06FF"/>
    <w:rsid w:val="00FC103D"/>
    <w:rsid w:val="00FC34D5"/>
    <w:rsid w:val="00FC43B7"/>
    <w:rsid w:val="00FC45F4"/>
    <w:rsid w:val="00FC49E1"/>
    <w:rsid w:val="00FC50EA"/>
    <w:rsid w:val="00FC52DE"/>
    <w:rsid w:val="00FC6287"/>
    <w:rsid w:val="00FC69B4"/>
    <w:rsid w:val="00FD0657"/>
    <w:rsid w:val="00FD0664"/>
    <w:rsid w:val="00FD0694"/>
    <w:rsid w:val="00FD25BE"/>
    <w:rsid w:val="00FD2E70"/>
    <w:rsid w:val="00FD3A60"/>
    <w:rsid w:val="00FD3B06"/>
    <w:rsid w:val="00FD6750"/>
    <w:rsid w:val="00FD678D"/>
    <w:rsid w:val="00FD6D32"/>
    <w:rsid w:val="00FD76FC"/>
    <w:rsid w:val="00FD7AA7"/>
    <w:rsid w:val="00FE071E"/>
    <w:rsid w:val="00FE11EF"/>
    <w:rsid w:val="00FE2438"/>
    <w:rsid w:val="00FE44D8"/>
    <w:rsid w:val="00FE48D2"/>
    <w:rsid w:val="00FE4FB8"/>
    <w:rsid w:val="00FE536A"/>
    <w:rsid w:val="00FE6743"/>
    <w:rsid w:val="00FE7E9C"/>
    <w:rsid w:val="00FF021B"/>
    <w:rsid w:val="00FF1096"/>
    <w:rsid w:val="00FF1A04"/>
    <w:rsid w:val="00FF1FCB"/>
    <w:rsid w:val="00FF221F"/>
    <w:rsid w:val="00FF22A2"/>
    <w:rsid w:val="00FF2FDD"/>
    <w:rsid w:val="00FF4F59"/>
    <w:rsid w:val="00FF52D4"/>
    <w:rsid w:val="00FF6AA4"/>
    <w:rsid w:val="00FF6B09"/>
    <w:rsid w:val="00FF7304"/>
    <w:rsid w:val="00FF7DEA"/>
    <w:rsid w:val="00FF7FB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pPr>
        <w:spacing w:after="8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A50"/>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table" w:customStyle="1" w:styleId="TableGrid1">
    <w:name w:val="TableGrid1"/>
    <w:basedOn w:val="TableNormal"/>
    <w:next w:val="TableGrid"/>
    <w:qFormat/>
    <w:rsid w:val="00106BAB"/>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64A79"/>
  </w:style>
  <w:style w:type="paragraph" w:customStyle="1" w:styleId="Comments">
    <w:name w:val="Comments"/>
    <w:basedOn w:val="Normal"/>
    <w:link w:val="CommentsChar"/>
    <w:qFormat/>
    <w:rsid w:val="000278A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278A0"/>
    <w:rPr>
      <w:rFonts w:ascii="Arial" w:eastAsia="MS Mincho" w:hAnsi="Arial"/>
      <w:i/>
      <w:noProof/>
      <w:sz w:val="18"/>
      <w:szCs w:val="24"/>
      <w:lang w:val="en-GB" w:eastAsia="en-GB"/>
    </w:rPr>
  </w:style>
  <w:style w:type="paragraph" w:customStyle="1" w:styleId="Agreement">
    <w:name w:val="Agreement"/>
    <w:basedOn w:val="Normal"/>
    <w:next w:val="Normal"/>
    <w:qFormat/>
    <w:rsid w:val="000278A0"/>
    <w:pPr>
      <w:numPr>
        <w:numId w:val="13"/>
      </w:numPr>
      <w:spacing w:before="60" w:after="0"/>
    </w:pPr>
    <w:rPr>
      <w:rFonts w:ascii="Arial" w:eastAsia="MS Mincho" w:hAnsi="Arial"/>
      <w:b/>
      <w:szCs w:val="24"/>
      <w:lang w:eastAsia="en-GB"/>
    </w:rPr>
  </w:style>
  <w:style w:type="character" w:customStyle="1" w:styleId="Doc-text2Char">
    <w:name w:val="Doc-text2 Char"/>
    <w:link w:val="Doc-text2"/>
    <w:qFormat/>
    <w:locked/>
    <w:rsid w:val="00096766"/>
    <w:rPr>
      <w:rFonts w:ascii="Arial" w:eastAsia="MS Mincho" w:hAnsi="Arial" w:cs="Arial"/>
      <w:szCs w:val="24"/>
      <w:lang w:val="en-GB" w:eastAsia="en-GB"/>
    </w:rPr>
  </w:style>
  <w:style w:type="paragraph" w:customStyle="1" w:styleId="Doc-text2">
    <w:name w:val="Doc-text2"/>
    <w:basedOn w:val="Normal"/>
    <w:link w:val="Doc-text2Char"/>
    <w:qFormat/>
    <w:rsid w:val="0009676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57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717472">
      <w:bodyDiv w:val="1"/>
      <w:marLeft w:val="0"/>
      <w:marRight w:val="0"/>
      <w:marTop w:val="0"/>
      <w:marBottom w:val="0"/>
      <w:divBdr>
        <w:top w:val="none" w:sz="0" w:space="0" w:color="auto"/>
        <w:left w:val="none" w:sz="0" w:space="0" w:color="auto"/>
        <w:bottom w:val="none" w:sz="0" w:space="0" w:color="auto"/>
        <w:right w:val="none" w:sz="0" w:space="0" w:color="auto"/>
      </w:divBdr>
    </w:div>
    <w:div w:id="33234233">
      <w:bodyDiv w:val="1"/>
      <w:marLeft w:val="0"/>
      <w:marRight w:val="0"/>
      <w:marTop w:val="0"/>
      <w:marBottom w:val="0"/>
      <w:divBdr>
        <w:top w:val="none" w:sz="0" w:space="0" w:color="auto"/>
        <w:left w:val="none" w:sz="0" w:space="0" w:color="auto"/>
        <w:bottom w:val="none" w:sz="0" w:space="0" w:color="auto"/>
        <w:right w:val="none" w:sz="0" w:space="0" w:color="auto"/>
      </w:divBdr>
    </w:div>
    <w:div w:id="46147857">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52897490">
      <w:bodyDiv w:val="1"/>
      <w:marLeft w:val="0"/>
      <w:marRight w:val="0"/>
      <w:marTop w:val="0"/>
      <w:marBottom w:val="0"/>
      <w:divBdr>
        <w:top w:val="none" w:sz="0" w:space="0" w:color="auto"/>
        <w:left w:val="none" w:sz="0" w:space="0" w:color="auto"/>
        <w:bottom w:val="none" w:sz="0" w:space="0" w:color="auto"/>
        <w:right w:val="none" w:sz="0" w:space="0" w:color="auto"/>
      </w:divBdr>
    </w:div>
    <w:div w:id="65343508">
      <w:bodyDiv w:val="1"/>
      <w:marLeft w:val="0"/>
      <w:marRight w:val="0"/>
      <w:marTop w:val="0"/>
      <w:marBottom w:val="0"/>
      <w:divBdr>
        <w:top w:val="none" w:sz="0" w:space="0" w:color="auto"/>
        <w:left w:val="none" w:sz="0" w:space="0" w:color="auto"/>
        <w:bottom w:val="none" w:sz="0" w:space="0" w:color="auto"/>
        <w:right w:val="none" w:sz="0" w:space="0" w:color="auto"/>
      </w:divBdr>
    </w:div>
    <w:div w:id="77606217">
      <w:bodyDiv w:val="1"/>
      <w:marLeft w:val="0"/>
      <w:marRight w:val="0"/>
      <w:marTop w:val="0"/>
      <w:marBottom w:val="0"/>
      <w:divBdr>
        <w:top w:val="none" w:sz="0" w:space="0" w:color="auto"/>
        <w:left w:val="none" w:sz="0" w:space="0" w:color="auto"/>
        <w:bottom w:val="none" w:sz="0" w:space="0" w:color="auto"/>
        <w:right w:val="none" w:sz="0" w:space="0" w:color="auto"/>
      </w:divBdr>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83190490">
      <w:bodyDiv w:val="1"/>
      <w:marLeft w:val="0"/>
      <w:marRight w:val="0"/>
      <w:marTop w:val="0"/>
      <w:marBottom w:val="0"/>
      <w:divBdr>
        <w:top w:val="none" w:sz="0" w:space="0" w:color="auto"/>
        <w:left w:val="none" w:sz="0" w:space="0" w:color="auto"/>
        <w:bottom w:val="none" w:sz="0" w:space="0" w:color="auto"/>
        <w:right w:val="none" w:sz="0" w:space="0" w:color="auto"/>
      </w:divBdr>
    </w:div>
    <w:div w:id="86733218">
      <w:bodyDiv w:val="1"/>
      <w:marLeft w:val="0"/>
      <w:marRight w:val="0"/>
      <w:marTop w:val="0"/>
      <w:marBottom w:val="0"/>
      <w:divBdr>
        <w:top w:val="none" w:sz="0" w:space="0" w:color="auto"/>
        <w:left w:val="none" w:sz="0" w:space="0" w:color="auto"/>
        <w:bottom w:val="none" w:sz="0" w:space="0" w:color="auto"/>
        <w:right w:val="none" w:sz="0" w:space="0" w:color="auto"/>
      </w:divBdr>
    </w:div>
    <w:div w:id="908573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392204">
      <w:bodyDiv w:val="1"/>
      <w:marLeft w:val="0"/>
      <w:marRight w:val="0"/>
      <w:marTop w:val="0"/>
      <w:marBottom w:val="0"/>
      <w:divBdr>
        <w:top w:val="none" w:sz="0" w:space="0" w:color="auto"/>
        <w:left w:val="none" w:sz="0" w:space="0" w:color="auto"/>
        <w:bottom w:val="none" w:sz="0" w:space="0" w:color="auto"/>
        <w:right w:val="none" w:sz="0" w:space="0" w:color="auto"/>
      </w:divBdr>
    </w:div>
    <w:div w:id="105925442">
      <w:bodyDiv w:val="1"/>
      <w:marLeft w:val="0"/>
      <w:marRight w:val="0"/>
      <w:marTop w:val="0"/>
      <w:marBottom w:val="0"/>
      <w:divBdr>
        <w:top w:val="none" w:sz="0" w:space="0" w:color="auto"/>
        <w:left w:val="none" w:sz="0" w:space="0" w:color="auto"/>
        <w:bottom w:val="none" w:sz="0" w:space="0" w:color="auto"/>
        <w:right w:val="none" w:sz="0" w:space="0" w:color="auto"/>
      </w:divBdr>
    </w:div>
    <w:div w:id="116682012">
      <w:bodyDiv w:val="1"/>
      <w:marLeft w:val="0"/>
      <w:marRight w:val="0"/>
      <w:marTop w:val="0"/>
      <w:marBottom w:val="0"/>
      <w:divBdr>
        <w:top w:val="none" w:sz="0" w:space="0" w:color="auto"/>
        <w:left w:val="none" w:sz="0" w:space="0" w:color="auto"/>
        <w:bottom w:val="none" w:sz="0" w:space="0" w:color="auto"/>
        <w:right w:val="none" w:sz="0" w:space="0" w:color="auto"/>
      </w:divBdr>
    </w:div>
    <w:div w:id="149562715">
      <w:bodyDiv w:val="1"/>
      <w:marLeft w:val="0"/>
      <w:marRight w:val="0"/>
      <w:marTop w:val="0"/>
      <w:marBottom w:val="0"/>
      <w:divBdr>
        <w:top w:val="none" w:sz="0" w:space="0" w:color="auto"/>
        <w:left w:val="none" w:sz="0" w:space="0" w:color="auto"/>
        <w:bottom w:val="none" w:sz="0" w:space="0" w:color="auto"/>
        <w:right w:val="none" w:sz="0" w:space="0" w:color="auto"/>
      </w:divBdr>
    </w:div>
    <w:div w:id="152264618">
      <w:bodyDiv w:val="1"/>
      <w:marLeft w:val="0"/>
      <w:marRight w:val="0"/>
      <w:marTop w:val="0"/>
      <w:marBottom w:val="0"/>
      <w:divBdr>
        <w:top w:val="none" w:sz="0" w:space="0" w:color="auto"/>
        <w:left w:val="none" w:sz="0" w:space="0" w:color="auto"/>
        <w:bottom w:val="none" w:sz="0" w:space="0" w:color="auto"/>
        <w:right w:val="none" w:sz="0" w:space="0" w:color="auto"/>
      </w:divBdr>
    </w:div>
    <w:div w:id="15488386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93293">
      <w:bodyDiv w:val="1"/>
      <w:marLeft w:val="0"/>
      <w:marRight w:val="0"/>
      <w:marTop w:val="0"/>
      <w:marBottom w:val="0"/>
      <w:divBdr>
        <w:top w:val="none" w:sz="0" w:space="0" w:color="auto"/>
        <w:left w:val="none" w:sz="0" w:space="0" w:color="auto"/>
        <w:bottom w:val="none" w:sz="0" w:space="0" w:color="auto"/>
        <w:right w:val="none" w:sz="0" w:space="0" w:color="auto"/>
      </w:divBdr>
    </w:div>
    <w:div w:id="172844135">
      <w:bodyDiv w:val="1"/>
      <w:marLeft w:val="0"/>
      <w:marRight w:val="0"/>
      <w:marTop w:val="0"/>
      <w:marBottom w:val="0"/>
      <w:divBdr>
        <w:top w:val="none" w:sz="0" w:space="0" w:color="auto"/>
        <w:left w:val="none" w:sz="0" w:space="0" w:color="auto"/>
        <w:bottom w:val="none" w:sz="0" w:space="0" w:color="auto"/>
        <w:right w:val="none" w:sz="0" w:space="0" w:color="auto"/>
      </w:divBdr>
    </w:div>
    <w:div w:id="174196273">
      <w:bodyDiv w:val="1"/>
      <w:marLeft w:val="0"/>
      <w:marRight w:val="0"/>
      <w:marTop w:val="0"/>
      <w:marBottom w:val="0"/>
      <w:divBdr>
        <w:top w:val="none" w:sz="0" w:space="0" w:color="auto"/>
        <w:left w:val="none" w:sz="0" w:space="0" w:color="auto"/>
        <w:bottom w:val="none" w:sz="0" w:space="0" w:color="auto"/>
        <w:right w:val="none" w:sz="0" w:space="0" w:color="auto"/>
      </w:divBdr>
    </w:div>
    <w:div w:id="185801660">
      <w:bodyDiv w:val="1"/>
      <w:marLeft w:val="0"/>
      <w:marRight w:val="0"/>
      <w:marTop w:val="0"/>
      <w:marBottom w:val="0"/>
      <w:divBdr>
        <w:top w:val="none" w:sz="0" w:space="0" w:color="auto"/>
        <w:left w:val="none" w:sz="0" w:space="0" w:color="auto"/>
        <w:bottom w:val="none" w:sz="0" w:space="0" w:color="auto"/>
        <w:right w:val="none" w:sz="0" w:space="0" w:color="auto"/>
      </w:divBdr>
    </w:div>
    <w:div w:id="190185894">
      <w:bodyDiv w:val="1"/>
      <w:marLeft w:val="0"/>
      <w:marRight w:val="0"/>
      <w:marTop w:val="0"/>
      <w:marBottom w:val="0"/>
      <w:divBdr>
        <w:top w:val="none" w:sz="0" w:space="0" w:color="auto"/>
        <w:left w:val="none" w:sz="0" w:space="0" w:color="auto"/>
        <w:bottom w:val="none" w:sz="0" w:space="0" w:color="auto"/>
        <w:right w:val="none" w:sz="0" w:space="0" w:color="auto"/>
      </w:divBdr>
    </w:div>
    <w:div w:id="2025991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897344">
      <w:bodyDiv w:val="1"/>
      <w:marLeft w:val="0"/>
      <w:marRight w:val="0"/>
      <w:marTop w:val="0"/>
      <w:marBottom w:val="0"/>
      <w:divBdr>
        <w:top w:val="none" w:sz="0" w:space="0" w:color="auto"/>
        <w:left w:val="none" w:sz="0" w:space="0" w:color="auto"/>
        <w:bottom w:val="none" w:sz="0" w:space="0" w:color="auto"/>
        <w:right w:val="none" w:sz="0" w:space="0" w:color="auto"/>
      </w:divBdr>
    </w:div>
    <w:div w:id="231476886">
      <w:bodyDiv w:val="1"/>
      <w:marLeft w:val="0"/>
      <w:marRight w:val="0"/>
      <w:marTop w:val="0"/>
      <w:marBottom w:val="0"/>
      <w:divBdr>
        <w:top w:val="none" w:sz="0" w:space="0" w:color="auto"/>
        <w:left w:val="none" w:sz="0" w:space="0" w:color="auto"/>
        <w:bottom w:val="none" w:sz="0" w:space="0" w:color="auto"/>
        <w:right w:val="none" w:sz="0" w:space="0" w:color="auto"/>
      </w:divBdr>
    </w:div>
    <w:div w:id="233470592">
      <w:bodyDiv w:val="1"/>
      <w:marLeft w:val="0"/>
      <w:marRight w:val="0"/>
      <w:marTop w:val="0"/>
      <w:marBottom w:val="0"/>
      <w:divBdr>
        <w:top w:val="none" w:sz="0" w:space="0" w:color="auto"/>
        <w:left w:val="none" w:sz="0" w:space="0" w:color="auto"/>
        <w:bottom w:val="none" w:sz="0" w:space="0" w:color="auto"/>
        <w:right w:val="none" w:sz="0" w:space="0" w:color="auto"/>
      </w:divBdr>
    </w:div>
    <w:div w:id="236286402">
      <w:bodyDiv w:val="1"/>
      <w:marLeft w:val="0"/>
      <w:marRight w:val="0"/>
      <w:marTop w:val="0"/>
      <w:marBottom w:val="0"/>
      <w:divBdr>
        <w:top w:val="none" w:sz="0" w:space="0" w:color="auto"/>
        <w:left w:val="none" w:sz="0" w:space="0" w:color="auto"/>
        <w:bottom w:val="none" w:sz="0" w:space="0" w:color="auto"/>
        <w:right w:val="none" w:sz="0" w:space="0" w:color="auto"/>
      </w:divBdr>
    </w:div>
    <w:div w:id="237059830">
      <w:bodyDiv w:val="1"/>
      <w:marLeft w:val="0"/>
      <w:marRight w:val="0"/>
      <w:marTop w:val="0"/>
      <w:marBottom w:val="0"/>
      <w:divBdr>
        <w:top w:val="none" w:sz="0" w:space="0" w:color="auto"/>
        <w:left w:val="none" w:sz="0" w:space="0" w:color="auto"/>
        <w:bottom w:val="none" w:sz="0" w:space="0" w:color="auto"/>
        <w:right w:val="none" w:sz="0" w:space="0" w:color="auto"/>
      </w:divBdr>
    </w:div>
    <w:div w:id="240868353">
      <w:bodyDiv w:val="1"/>
      <w:marLeft w:val="0"/>
      <w:marRight w:val="0"/>
      <w:marTop w:val="0"/>
      <w:marBottom w:val="0"/>
      <w:divBdr>
        <w:top w:val="none" w:sz="0" w:space="0" w:color="auto"/>
        <w:left w:val="none" w:sz="0" w:space="0" w:color="auto"/>
        <w:bottom w:val="none" w:sz="0" w:space="0" w:color="auto"/>
        <w:right w:val="none" w:sz="0" w:space="0" w:color="auto"/>
      </w:divBdr>
    </w:div>
    <w:div w:id="24295389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2249096">
      <w:bodyDiv w:val="1"/>
      <w:marLeft w:val="0"/>
      <w:marRight w:val="0"/>
      <w:marTop w:val="0"/>
      <w:marBottom w:val="0"/>
      <w:divBdr>
        <w:top w:val="none" w:sz="0" w:space="0" w:color="auto"/>
        <w:left w:val="none" w:sz="0" w:space="0" w:color="auto"/>
        <w:bottom w:val="none" w:sz="0" w:space="0" w:color="auto"/>
        <w:right w:val="none" w:sz="0" w:space="0" w:color="auto"/>
      </w:divBdr>
    </w:div>
    <w:div w:id="259685662">
      <w:bodyDiv w:val="1"/>
      <w:marLeft w:val="0"/>
      <w:marRight w:val="0"/>
      <w:marTop w:val="0"/>
      <w:marBottom w:val="0"/>
      <w:divBdr>
        <w:top w:val="none" w:sz="0" w:space="0" w:color="auto"/>
        <w:left w:val="none" w:sz="0" w:space="0" w:color="auto"/>
        <w:bottom w:val="none" w:sz="0" w:space="0" w:color="auto"/>
        <w:right w:val="none" w:sz="0" w:space="0" w:color="auto"/>
      </w:divBdr>
    </w:div>
    <w:div w:id="26222581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69438626">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283931676">
      <w:bodyDiv w:val="1"/>
      <w:marLeft w:val="0"/>
      <w:marRight w:val="0"/>
      <w:marTop w:val="0"/>
      <w:marBottom w:val="0"/>
      <w:divBdr>
        <w:top w:val="none" w:sz="0" w:space="0" w:color="auto"/>
        <w:left w:val="none" w:sz="0" w:space="0" w:color="auto"/>
        <w:bottom w:val="none" w:sz="0" w:space="0" w:color="auto"/>
        <w:right w:val="none" w:sz="0" w:space="0" w:color="auto"/>
      </w:divBdr>
    </w:div>
    <w:div w:id="294727017">
      <w:bodyDiv w:val="1"/>
      <w:marLeft w:val="0"/>
      <w:marRight w:val="0"/>
      <w:marTop w:val="0"/>
      <w:marBottom w:val="0"/>
      <w:divBdr>
        <w:top w:val="none" w:sz="0" w:space="0" w:color="auto"/>
        <w:left w:val="none" w:sz="0" w:space="0" w:color="auto"/>
        <w:bottom w:val="none" w:sz="0" w:space="0" w:color="auto"/>
        <w:right w:val="none" w:sz="0" w:space="0" w:color="auto"/>
      </w:divBdr>
    </w:div>
    <w:div w:id="295910764">
      <w:bodyDiv w:val="1"/>
      <w:marLeft w:val="0"/>
      <w:marRight w:val="0"/>
      <w:marTop w:val="0"/>
      <w:marBottom w:val="0"/>
      <w:divBdr>
        <w:top w:val="none" w:sz="0" w:space="0" w:color="auto"/>
        <w:left w:val="none" w:sz="0" w:space="0" w:color="auto"/>
        <w:bottom w:val="none" w:sz="0" w:space="0" w:color="auto"/>
        <w:right w:val="none" w:sz="0" w:space="0" w:color="auto"/>
      </w:divBdr>
    </w:div>
    <w:div w:id="299921708">
      <w:bodyDiv w:val="1"/>
      <w:marLeft w:val="0"/>
      <w:marRight w:val="0"/>
      <w:marTop w:val="0"/>
      <w:marBottom w:val="0"/>
      <w:divBdr>
        <w:top w:val="none" w:sz="0" w:space="0" w:color="auto"/>
        <w:left w:val="none" w:sz="0" w:space="0" w:color="auto"/>
        <w:bottom w:val="none" w:sz="0" w:space="0" w:color="auto"/>
        <w:right w:val="none" w:sz="0" w:space="0" w:color="auto"/>
      </w:divBdr>
    </w:div>
    <w:div w:id="301427438">
      <w:bodyDiv w:val="1"/>
      <w:marLeft w:val="0"/>
      <w:marRight w:val="0"/>
      <w:marTop w:val="0"/>
      <w:marBottom w:val="0"/>
      <w:divBdr>
        <w:top w:val="none" w:sz="0" w:space="0" w:color="auto"/>
        <w:left w:val="none" w:sz="0" w:space="0" w:color="auto"/>
        <w:bottom w:val="none" w:sz="0" w:space="0" w:color="auto"/>
        <w:right w:val="none" w:sz="0" w:space="0" w:color="auto"/>
      </w:divBdr>
    </w:div>
    <w:div w:id="303198382">
      <w:bodyDiv w:val="1"/>
      <w:marLeft w:val="0"/>
      <w:marRight w:val="0"/>
      <w:marTop w:val="0"/>
      <w:marBottom w:val="0"/>
      <w:divBdr>
        <w:top w:val="none" w:sz="0" w:space="0" w:color="auto"/>
        <w:left w:val="none" w:sz="0" w:space="0" w:color="auto"/>
        <w:bottom w:val="none" w:sz="0" w:space="0" w:color="auto"/>
        <w:right w:val="none" w:sz="0" w:space="0" w:color="auto"/>
      </w:divBdr>
    </w:div>
    <w:div w:id="307132767">
      <w:bodyDiv w:val="1"/>
      <w:marLeft w:val="0"/>
      <w:marRight w:val="0"/>
      <w:marTop w:val="0"/>
      <w:marBottom w:val="0"/>
      <w:divBdr>
        <w:top w:val="none" w:sz="0" w:space="0" w:color="auto"/>
        <w:left w:val="none" w:sz="0" w:space="0" w:color="auto"/>
        <w:bottom w:val="none" w:sz="0" w:space="0" w:color="auto"/>
        <w:right w:val="none" w:sz="0" w:space="0" w:color="auto"/>
      </w:divBdr>
    </w:div>
    <w:div w:id="312488804">
      <w:bodyDiv w:val="1"/>
      <w:marLeft w:val="0"/>
      <w:marRight w:val="0"/>
      <w:marTop w:val="0"/>
      <w:marBottom w:val="0"/>
      <w:divBdr>
        <w:top w:val="none" w:sz="0" w:space="0" w:color="auto"/>
        <w:left w:val="none" w:sz="0" w:space="0" w:color="auto"/>
        <w:bottom w:val="none" w:sz="0" w:space="0" w:color="auto"/>
        <w:right w:val="none" w:sz="0" w:space="0" w:color="auto"/>
      </w:divBdr>
    </w:div>
    <w:div w:id="315185418">
      <w:bodyDiv w:val="1"/>
      <w:marLeft w:val="0"/>
      <w:marRight w:val="0"/>
      <w:marTop w:val="0"/>
      <w:marBottom w:val="0"/>
      <w:divBdr>
        <w:top w:val="none" w:sz="0" w:space="0" w:color="auto"/>
        <w:left w:val="none" w:sz="0" w:space="0" w:color="auto"/>
        <w:bottom w:val="none" w:sz="0" w:space="0" w:color="auto"/>
        <w:right w:val="none" w:sz="0" w:space="0" w:color="auto"/>
      </w:divBdr>
    </w:div>
    <w:div w:id="346828723">
      <w:bodyDiv w:val="1"/>
      <w:marLeft w:val="0"/>
      <w:marRight w:val="0"/>
      <w:marTop w:val="0"/>
      <w:marBottom w:val="0"/>
      <w:divBdr>
        <w:top w:val="none" w:sz="0" w:space="0" w:color="auto"/>
        <w:left w:val="none" w:sz="0" w:space="0" w:color="auto"/>
        <w:bottom w:val="none" w:sz="0" w:space="0" w:color="auto"/>
        <w:right w:val="none" w:sz="0" w:space="0" w:color="auto"/>
      </w:divBdr>
    </w:div>
    <w:div w:id="347755866">
      <w:bodyDiv w:val="1"/>
      <w:marLeft w:val="0"/>
      <w:marRight w:val="0"/>
      <w:marTop w:val="0"/>
      <w:marBottom w:val="0"/>
      <w:divBdr>
        <w:top w:val="none" w:sz="0" w:space="0" w:color="auto"/>
        <w:left w:val="none" w:sz="0" w:space="0" w:color="auto"/>
        <w:bottom w:val="none" w:sz="0" w:space="0" w:color="auto"/>
        <w:right w:val="none" w:sz="0" w:space="0" w:color="auto"/>
      </w:divBdr>
    </w:div>
    <w:div w:id="357433679">
      <w:bodyDiv w:val="1"/>
      <w:marLeft w:val="0"/>
      <w:marRight w:val="0"/>
      <w:marTop w:val="0"/>
      <w:marBottom w:val="0"/>
      <w:divBdr>
        <w:top w:val="none" w:sz="0" w:space="0" w:color="auto"/>
        <w:left w:val="none" w:sz="0" w:space="0" w:color="auto"/>
        <w:bottom w:val="none" w:sz="0" w:space="0" w:color="auto"/>
        <w:right w:val="none" w:sz="0" w:space="0" w:color="auto"/>
      </w:divBdr>
    </w:div>
    <w:div w:id="36618017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4937681">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285895">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390075888">
      <w:bodyDiv w:val="1"/>
      <w:marLeft w:val="0"/>
      <w:marRight w:val="0"/>
      <w:marTop w:val="0"/>
      <w:marBottom w:val="0"/>
      <w:divBdr>
        <w:top w:val="none" w:sz="0" w:space="0" w:color="auto"/>
        <w:left w:val="none" w:sz="0" w:space="0" w:color="auto"/>
        <w:bottom w:val="none" w:sz="0" w:space="0" w:color="auto"/>
        <w:right w:val="none" w:sz="0" w:space="0" w:color="auto"/>
      </w:divBdr>
    </w:div>
    <w:div w:id="423956925">
      <w:bodyDiv w:val="1"/>
      <w:marLeft w:val="0"/>
      <w:marRight w:val="0"/>
      <w:marTop w:val="0"/>
      <w:marBottom w:val="0"/>
      <w:divBdr>
        <w:top w:val="none" w:sz="0" w:space="0" w:color="auto"/>
        <w:left w:val="none" w:sz="0" w:space="0" w:color="auto"/>
        <w:bottom w:val="none" w:sz="0" w:space="0" w:color="auto"/>
        <w:right w:val="none" w:sz="0" w:space="0" w:color="auto"/>
      </w:divBdr>
    </w:div>
    <w:div w:id="447621659">
      <w:bodyDiv w:val="1"/>
      <w:marLeft w:val="0"/>
      <w:marRight w:val="0"/>
      <w:marTop w:val="0"/>
      <w:marBottom w:val="0"/>
      <w:divBdr>
        <w:top w:val="none" w:sz="0" w:space="0" w:color="auto"/>
        <w:left w:val="none" w:sz="0" w:space="0" w:color="auto"/>
        <w:bottom w:val="none" w:sz="0" w:space="0" w:color="auto"/>
        <w:right w:val="none" w:sz="0" w:space="0" w:color="auto"/>
      </w:divBdr>
    </w:div>
    <w:div w:id="454644251">
      <w:bodyDiv w:val="1"/>
      <w:marLeft w:val="0"/>
      <w:marRight w:val="0"/>
      <w:marTop w:val="0"/>
      <w:marBottom w:val="0"/>
      <w:divBdr>
        <w:top w:val="none" w:sz="0" w:space="0" w:color="auto"/>
        <w:left w:val="none" w:sz="0" w:space="0" w:color="auto"/>
        <w:bottom w:val="none" w:sz="0" w:space="0" w:color="auto"/>
        <w:right w:val="none" w:sz="0" w:space="0" w:color="auto"/>
      </w:divBdr>
    </w:div>
    <w:div w:id="475419180">
      <w:bodyDiv w:val="1"/>
      <w:marLeft w:val="0"/>
      <w:marRight w:val="0"/>
      <w:marTop w:val="0"/>
      <w:marBottom w:val="0"/>
      <w:divBdr>
        <w:top w:val="none" w:sz="0" w:space="0" w:color="auto"/>
        <w:left w:val="none" w:sz="0" w:space="0" w:color="auto"/>
        <w:bottom w:val="none" w:sz="0" w:space="0" w:color="auto"/>
        <w:right w:val="none" w:sz="0" w:space="0" w:color="auto"/>
      </w:divBdr>
    </w:div>
    <w:div w:id="476188288">
      <w:bodyDiv w:val="1"/>
      <w:marLeft w:val="0"/>
      <w:marRight w:val="0"/>
      <w:marTop w:val="0"/>
      <w:marBottom w:val="0"/>
      <w:divBdr>
        <w:top w:val="none" w:sz="0" w:space="0" w:color="auto"/>
        <w:left w:val="none" w:sz="0" w:space="0" w:color="auto"/>
        <w:bottom w:val="none" w:sz="0" w:space="0" w:color="auto"/>
        <w:right w:val="none" w:sz="0" w:space="0" w:color="auto"/>
      </w:divBdr>
    </w:div>
    <w:div w:id="478495209">
      <w:bodyDiv w:val="1"/>
      <w:marLeft w:val="0"/>
      <w:marRight w:val="0"/>
      <w:marTop w:val="0"/>
      <w:marBottom w:val="0"/>
      <w:divBdr>
        <w:top w:val="none" w:sz="0" w:space="0" w:color="auto"/>
        <w:left w:val="none" w:sz="0" w:space="0" w:color="auto"/>
        <w:bottom w:val="none" w:sz="0" w:space="0" w:color="auto"/>
        <w:right w:val="none" w:sz="0" w:space="0" w:color="auto"/>
      </w:divBdr>
    </w:div>
    <w:div w:id="495077564">
      <w:bodyDiv w:val="1"/>
      <w:marLeft w:val="0"/>
      <w:marRight w:val="0"/>
      <w:marTop w:val="0"/>
      <w:marBottom w:val="0"/>
      <w:divBdr>
        <w:top w:val="none" w:sz="0" w:space="0" w:color="auto"/>
        <w:left w:val="none" w:sz="0" w:space="0" w:color="auto"/>
        <w:bottom w:val="none" w:sz="0" w:space="0" w:color="auto"/>
        <w:right w:val="none" w:sz="0" w:space="0" w:color="auto"/>
      </w:divBdr>
    </w:div>
    <w:div w:id="502400973">
      <w:bodyDiv w:val="1"/>
      <w:marLeft w:val="0"/>
      <w:marRight w:val="0"/>
      <w:marTop w:val="0"/>
      <w:marBottom w:val="0"/>
      <w:divBdr>
        <w:top w:val="none" w:sz="0" w:space="0" w:color="auto"/>
        <w:left w:val="none" w:sz="0" w:space="0" w:color="auto"/>
        <w:bottom w:val="none" w:sz="0" w:space="0" w:color="auto"/>
        <w:right w:val="none" w:sz="0" w:space="0" w:color="auto"/>
      </w:divBdr>
    </w:div>
    <w:div w:id="503711191">
      <w:bodyDiv w:val="1"/>
      <w:marLeft w:val="0"/>
      <w:marRight w:val="0"/>
      <w:marTop w:val="0"/>
      <w:marBottom w:val="0"/>
      <w:divBdr>
        <w:top w:val="none" w:sz="0" w:space="0" w:color="auto"/>
        <w:left w:val="none" w:sz="0" w:space="0" w:color="auto"/>
        <w:bottom w:val="none" w:sz="0" w:space="0" w:color="auto"/>
        <w:right w:val="none" w:sz="0" w:space="0" w:color="auto"/>
      </w:divBdr>
    </w:div>
    <w:div w:id="52254943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613948">
      <w:bodyDiv w:val="1"/>
      <w:marLeft w:val="0"/>
      <w:marRight w:val="0"/>
      <w:marTop w:val="0"/>
      <w:marBottom w:val="0"/>
      <w:divBdr>
        <w:top w:val="none" w:sz="0" w:space="0" w:color="auto"/>
        <w:left w:val="none" w:sz="0" w:space="0" w:color="auto"/>
        <w:bottom w:val="none" w:sz="0" w:space="0" w:color="auto"/>
        <w:right w:val="none" w:sz="0" w:space="0" w:color="auto"/>
      </w:divBdr>
    </w:div>
    <w:div w:id="529999166">
      <w:bodyDiv w:val="1"/>
      <w:marLeft w:val="0"/>
      <w:marRight w:val="0"/>
      <w:marTop w:val="0"/>
      <w:marBottom w:val="0"/>
      <w:divBdr>
        <w:top w:val="none" w:sz="0" w:space="0" w:color="auto"/>
        <w:left w:val="none" w:sz="0" w:space="0" w:color="auto"/>
        <w:bottom w:val="none" w:sz="0" w:space="0" w:color="auto"/>
        <w:right w:val="none" w:sz="0" w:space="0" w:color="auto"/>
      </w:divBdr>
    </w:div>
    <w:div w:id="538516860">
      <w:bodyDiv w:val="1"/>
      <w:marLeft w:val="0"/>
      <w:marRight w:val="0"/>
      <w:marTop w:val="0"/>
      <w:marBottom w:val="0"/>
      <w:divBdr>
        <w:top w:val="none" w:sz="0" w:space="0" w:color="auto"/>
        <w:left w:val="none" w:sz="0" w:space="0" w:color="auto"/>
        <w:bottom w:val="none" w:sz="0" w:space="0" w:color="auto"/>
        <w:right w:val="none" w:sz="0" w:space="0" w:color="auto"/>
      </w:divBdr>
    </w:div>
    <w:div w:id="540213514">
      <w:bodyDiv w:val="1"/>
      <w:marLeft w:val="0"/>
      <w:marRight w:val="0"/>
      <w:marTop w:val="0"/>
      <w:marBottom w:val="0"/>
      <w:divBdr>
        <w:top w:val="none" w:sz="0" w:space="0" w:color="auto"/>
        <w:left w:val="none" w:sz="0" w:space="0" w:color="auto"/>
        <w:bottom w:val="none" w:sz="0" w:space="0" w:color="auto"/>
        <w:right w:val="none" w:sz="0" w:space="0" w:color="auto"/>
      </w:divBdr>
    </w:div>
    <w:div w:id="540947282">
      <w:bodyDiv w:val="1"/>
      <w:marLeft w:val="0"/>
      <w:marRight w:val="0"/>
      <w:marTop w:val="0"/>
      <w:marBottom w:val="0"/>
      <w:divBdr>
        <w:top w:val="none" w:sz="0" w:space="0" w:color="auto"/>
        <w:left w:val="none" w:sz="0" w:space="0" w:color="auto"/>
        <w:bottom w:val="none" w:sz="0" w:space="0" w:color="auto"/>
        <w:right w:val="none" w:sz="0" w:space="0" w:color="auto"/>
      </w:divBdr>
    </w:div>
    <w:div w:id="551115220">
      <w:bodyDiv w:val="1"/>
      <w:marLeft w:val="0"/>
      <w:marRight w:val="0"/>
      <w:marTop w:val="0"/>
      <w:marBottom w:val="0"/>
      <w:divBdr>
        <w:top w:val="none" w:sz="0" w:space="0" w:color="auto"/>
        <w:left w:val="none" w:sz="0" w:space="0" w:color="auto"/>
        <w:bottom w:val="none" w:sz="0" w:space="0" w:color="auto"/>
        <w:right w:val="none" w:sz="0" w:space="0" w:color="auto"/>
      </w:divBdr>
    </w:div>
    <w:div w:id="551891229">
      <w:bodyDiv w:val="1"/>
      <w:marLeft w:val="0"/>
      <w:marRight w:val="0"/>
      <w:marTop w:val="0"/>
      <w:marBottom w:val="0"/>
      <w:divBdr>
        <w:top w:val="none" w:sz="0" w:space="0" w:color="auto"/>
        <w:left w:val="none" w:sz="0" w:space="0" w:color="auto"/>
        <w:bottom w:val="none" w:sz="0" w:space="0" w:color="auto"/>
        <w:right w:val="none" w:sz="0" w:space="0" w:color="auto"/>
      </w:divBdr>
    </w:div>
    <w:div w:id="564994614">
      <w:bodyDiv w:val="1"/>
      <w:marLeft w:val="0"/>
      <w:marRight w:val="0"/>
      <w:marTop w:val="0"/>
      <w:marBottom w:val="0"/>
      <w:divBdr>
        <w:top w:val="none" w:sz="0" w:space="0" w:color="auto"/>
        <w:left w:val="none" w:sz="0" w:space="0" w:color="auto"/>
        <w:bottom w:val="none" w:sz="0" w:space="0" w:color="auto"/>
        <w:right w:val="none" w:sz="0" w:space="0" w:color="auto"/>
      </w:divBdr>
    </w:div>
    <w:div w:id="600064001">
      <w:bodyDiv w:val="1"/>
      <w:marLeft w:val="0"/>
      <w:marRight w:val="0"/>
      <w:marTop w:val="0"/>
      <w:marBottom w:val="0"/>
      <w:divBdr>
        <w:top w:val="none" w:sz="0" w:space="0" w:color="auto"/>
        <w:left w:val="none" w:sz="0" w:space="0" w:color="auto"/>
        <w:bottom w:val="none" w:sz="0" w:space="0" w:color="auto"/>
        <w:right w:val="none" w:sz="0" w:space="0" w:color="auto"/>
      </w:divBdr>
    </w:div>
    <w:div w:id="600264213">
      <w:bodyDiv w:val="1"/>
      <w:marLeft w:val="0"/>
      <w:marRight w:val="0"/>
      <w:marTop w:val="0"/>
      <w:marBottom w:val="0"/>
      <w:divBdr>
        <w:top w:val="none" w:sz="0" w:space="0" w:color="auto"/>
        <w:left w:val="none" w:sz="0" w:space="0" w:color="auto"/>
        <w:bottom w:val="none" w:sz="0" w:space="0" w:color="auto"/>
        <w:right w:val="none" w:sz="0" w:space="0" w:color="auto"/>
      </w:divBdr>
    </w:div>
    <w:div w:id="600383719">
      <w:bodyDiv w:val="1"/>
      <w:marLeft w:val="0"/>
      <w:marRight w:val="0"/>
      <w:marTop w:val="0"/>
      <w:marBottom w:val="0"/>
      <w:divBdr>
        <w:top w:val="none" w:sz="0" w:space="0" w:color="auto"/>
        <w:left w:val="none" w:sz="0" w:space="0" w:color="auto"/>
        <w:bottom w:val="none" w:sz="0" w:space="0" w:color="auto"/>
        <w:right w:val="none" w:sz="0" w:space="0" w:color="auto"/>
      </w:divBdr>
    </w:div>
    <w:div w:id="618226359">
      <w:bodyDiv w:val="1"/>
      <w:marLeft w:val="0"/>
      <w:marRight w:val="0"/>
      <w:marTop w:val="0"/>
      <w:marBottom w:val="0"/>
      <w:divBdr>
        <w:top w:val="none" w:sz="0" w:space="0" w:color="auto"/>
        <w:left w:val="none" w:sz="0" w:space="0" w:color="auto"/>
        <w:bottom w:val="none" w:sz="0" w:space="0" w:color="auto"/>
        <w:right w:val="none" w:sz="0" w:space="0" w:color="auto"/>
      </w:divBdr>
    </w:div>
    <w:div w:id="621422239">
      <w:bodyDiv w:val="1"/>
      <w:marLeft w:val="0"/>
      <w:marRight w:val="0"/>
      <w:marTop w:val="0"/>
      <w:marBottom w:val="0"/>
      <w:divBdr>
        <w:top w:val="none" w:sz="0" w:space="0" w:color="auto"/>
        <w:left w:val="none" w:sz="0" w:space="0" w:color="auto"/>
        <w:bottom w:val="none" w:sz="0" w:space="0" w:color="auto"/>
        <w:right w:val="none" w:sz="0" w:space="0" w:color="auto"/>
      </w:divBdr>
    </w:div>
    <w:div w:id="627931096">
      <w:bodyDiv w:val="1"/>
      <w:marLeft w:val="0"/>
      <w:marRight w:val="0"/>
      <w:marTop w:val="0"/>
      <w:marBottom w:val="0"/>
      <w:divBdr>
        <w:top w:val="none" w:sz="0" w:space="0" w:color="auto"/>
        <w:left w:val="none" w:sz="0" w:space="0" w:color="auto"/>
        <w:bottom w:val="none" w:sz="0" w:space="0" w:color="auto"/>
        <w:right w:val="none" w:sz="0" w:space="0" w:color="auto"/>
      </w:divBdr>
    </w:div>
    <w:div w:id="635837693">
      <w:bodyDiv w:val="1"/>
      <w:marLeft w:val="0"/>
      <w:marRight w:val="0"/>
      <w:marTop w:val="0"/>
      <w:marBottom w:val="0"/>
      <w:divBdr>
        <w:top w:val="none" w:sz="0" w:space="0" w:color="auto"/>
        <w:left w:val="none" w:sz="0" w:space="0" w:color="auto"/>
        <w:bottom w:val="none" w:sz="0" w:space="0" w:color="auto"/>
        <w:right w:val="none" w:sz="0" w:space="0" w:color="auto"/>
      </w:divBdr>
    </w:div>
    <w:div w:id="648361864">
      <w:bodyDiv w:val="1"/>
      <w:marLeft w:val="0"/>
      <w:marRight w:val="0"/>
      <w:marTop w:val="0"/>
      <w:marBottom w:val="0"/>
      <w:divBdr>
        <w:top w:val="none" w:sz="0" w:space="0" w:color="auto"/>
        <w:left w:val="none" w:sz="0" w:space="0" w:color="auto"/>
        <w:bottom w:val="none" w:sz="0" w:space="0" w:color="auto"/>
        <w:right w:val="none" w:sz="0" w:space="0" w:color="auto"/>
      </w:divBdr>
    </w:div>
    <w:div w:id="6844028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273275">
      <w:bodyDiv w:val="1"/>
      <w:marLeft w:val="0"/>
      <w:marRight w:val="0"/>
      <w:marTop w:val="0"/>
      <w:marBottom w:val="0"/>
      <w:divBdr>
        <w:top w:val="none" w:sz="0" w:space="0" w:color="auto"/>
        <w:left w:val="none" w:sz="0" w:space="0" w:color="auto"/>
        <w:bottom w:val="none" w:sz="0" w:space="0" w:color="auto"/>
        <w:right w:val="none" w:sz="0" w:space="0" w:color="auto"/>
      </w:divBdr>
    </w:div>
    <w:div w:id="712849842">
      <w:bodyDiv w:val="1"/>
      <w:marLeft w:val="0"/>
      <w:marRight w:val="0"/>
      <w:marTop w:val="0"/>
      <w:marBottom w:val="0"/>
      <w:divBdr>
        <w:top w:val="none" w:sz="0" w:space="0" w:color="auto"/>
        <w:left w:val="none" w:sz="0" w:space="0" w:color="auto"/>
        <w:bottom w:val="none" w:sz="0" w:space="0" w:color="auto"/>
        <w:right w:val="none" w:sz="0" w:space="0" w:color="auto"/>
      </w:divBdr>
    </w:div>
    <w:div w:id="729306481">
      <w:bodyDiv w:val="1"/>
      <w:marLeft w:val="0"/>
      <w:marRight w:val="0"/>
      <w:marTop w:val="0"/>
      <w:marBottom w:val="0"/>
      <w:divBdr>
        <w:top w:val="none" w:sz="0" w:space="0" w:color="auto"/>
        <w:left w:val="none" w:sz="0" w:space="0" w:color="auto"/>
        <w:bottom w:val="none" w:sz="0" w:space="0" w:color="auto"/>
        <w:right w:val="none" w:sz="0" w:space="0" w:color="auto"/>
      </w:divBdr>
    </w:div>
    <w:div w:id="730613105">
      <w:bodyDiv w:val="1"/>
      <w:marLeft w:val="0"/>
      <w:marRight w:val="0"/>
      <w:marTop w:val="0"/>
      <w:marBottom w:val="0"/>
      <w:divBdr>
        <w:top w:val="none" w:sz="0" w:space="0" w:color="auto"/>
        <w:left w:val="none" w:sz="0" w:space="0" w:color="auto"/>
        <w:bottom w:val="none" w:sz="0" w:space="0" w:color="auto"/>
        <w:right w:val="none" w:sz="0" w:space="0" w:color="auto"/>
      </w:divBdr>
    </w:div>
    <w:div w:id="734355526">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39522158">
      <w:bodyDiv w:val="1"/>
      <w:marLeft w:val="0"/>
      <w:marRight w:val="0"/>
      <w:marTop w:val="0"/>
      <w:marBottom w:val="0"/>
      <w:divBdr>
        <w:top w:val="none" w:sz="0" w:space="0" w:color="auto"/>
        <w:left w:val="none" w:sz="0" w:space="0" w:color="auto"/>
        <w:bottom w:val="none" w:sz="0" w:space="0" w:color="auto"/>
        <w:right w:val="none" w:sz="0" w:space="0" w:color="auto"/>
      </w:divBdr>
    </w:div>
    <w:div w:id="770197961">
      <w:bodyDiv w:val="1"/>
      <w:marLeft w:val="0"/>
      <w:marRight w:val="0"/>
      <w:marTop w:val="0"/>
      <w:marBottom w:val="0"/>
      <w:divBdr>
        <w:top w:val="none" w:sz="0" w:space="0" w:color="auto"/>
        <w:left w:val="none" w:sz="0" w:space="0" w:color="auto"/>
        <w:bottom w:val="none" w:sz="0" w:space="0" w:color="auto"/>
        <w:right w:val="none" w:sz="0" w:space="0" w:color="auto"/>
      </w:divBdr>
    </w:div>
    <w:div w:id="777483246">
      <w:bodyDiv w:val="1"/>
      <w:marLeft w:val="0"/>
      <w:marRight w:val="0"/>
      <w:marTop w:val="0"/>
      <w:marBottom w:val="0"/>
      <w:divBdr>
        <w:top w:val="none" w:sz="0" w:space="0" w:color="auto"/>
        <w:left w:val="none" w:sz="0" w:space="0" w:color="auto"/>
        <w:bottom w:val="none" w:sz="0" w:space="0" w:color="auto"/>
        <w:right w:val="none" w:sz="0" w:space="0" w:color="auto"/>
      </w:divBdr>
    </w:div>
    <w:div w:id="782578433">
      <w:bodyDiv w:val="1"/>
      <w:marLeft w:val="0"/>
      <w:marRight w:val="0"/>
      <w:marTop w:val="0"/>
      <w:marBottom w:val="0"/>
      <w:divBdr>
        <w:top w:val="none" w:sz="0" w:space="0" w:color="auto"/>
        <w:left w:val="none" w:sz="0" w:space="0" w:color="auto"/>
        <w:bottom w:val="none" w:sz="0" w:space="0" w:color="auto"/>
        <w:right w:val="none" w:sz="0" w:space="0" w:color="auto"/>
      </w:divBdr>
    </w:div>
    <w:div w:id="79051369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36113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544654">
      <w:bodyDiv w:val="1"/>
      <w:marLeft w:val="0"/>
      <w:marRight w:val="0"/>
      <w:marTop w:val="0"/>
      <w:marBottom w:val="0"/>
      <w:divBdr>
        <w:top w:val="none" w:sz="0" w:space="0" w:color="auto"/>
        <w:left w:val="none" w:sz="0" w:space="0" w:color="auto"/>
        <w:bottom w:val="none" w:sz="0" w:space="0" w:color="auto"/>
        <w:right w:val="none" w:sz="0" w:space="0" w:color="auto"/>
      </w:divBdr>
    </w:div>
    <w:div w:id="811216768">
      <w:bodyDiv w:val="1"/>
      <w:marLeft w:val="0"/>
      <w:marRight w:val="0"/>
      <w:marTop w:val="0"/>
      <w:marBottom w:val="0"/>
      <w:divBdr>
        <w:top w:val="none" w:sz="0" w:space="0" w:color="auto"/>
        <w:left w:val="none" w:sz="0" w:space="0" w:color="auto"/>
        <w:bottom w:val="none" w:sz="0" w:space="0" w:color="auto"/>
        <w:right w:val="none" w:sz="0" w:space="0" w:color="auto"/>
      </w:divBdr>
    </w:div>
    <w:div w:id="815223008">
      <w:bodyDiv w:val="1"/>
      <w:marLeft w:val="0"/>
      <w:marRight w:val="0"/>
      <w:marTop w:val="0"/>
      <w:marBottom w:val="0"/>
      <w:divBdr>
        <w:top w:val="none" w:sz="0" w:space="0" w:color="auto"/>
        <w:left w:val="none" w:sz="0" w:space="0" w:color="auto"/>
        <w:bottom w:val="none" w:sz="0" w:space="0" w:color="auto"/>
        <w:right w:val="none" w:sz="0" w:space="0" w:color="auto"/>
      </w:divBdr>
    </w:div>
    <w:div w:id="83037179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450979">
      <w:bodyDiv w:val="1"/>
      <w:marLeft w:val="0"/>
      <w:marRight w:val="0"/>
      <w:marTop w:val="0"/>
      <w:marBottom w:val="0"/>
      <w:divBdr>
        <w:top w:val="none" w:sz="0" w:space="0" w:color="auto"/>
        <w:left w:val="none" w:sz="0" w:space="0" w:color="auto"/>
        <w:bottom w:val="none" w:sz="0" w:space="0" w:color="auto"/>
        <w:right w:val="none" w:sz="0" w:space="0" w:color="auto"/>
      </w:divBdr>
    </w:div>
    <w:div w:id="877664263">
      <w:bodyDiv w:val="1"/>
      <w:marLeft w:val="0"/>
      <w:marRight w:val="0"/>
      <w:marTop w:val="0"/>
      <w:marBottom w:val="0"/>
      <w:divBdr>
        <w:top w:val="none" w:sz="0" w:space="0" w:color="auto"/>
        <w:left w:val="none" w:sz="0" w:space="0" w:color="auto"/>
        <w:bottom w:val="none" w:sz="0" w:space="0" w:color="auto"/>
        <w:right w:val="none" w:sz="0" w:space="0" w:color="auto"/>
      </w:divBdr>
    </w:div>
    <w:div w:id="886180042">
      <w:bodyDiv w:val="1"/>
      <w:marLeft w:val="0"/>
      <w:marRight w:val="0"/>
      <w:marTop w:val="0"/>
      <w:marBottom w:val="0"/>
      <w:divBdr>
        <w:top w:val="none" w:sz="0" w:space="0" w:color="auto"/>
        <w:left w:val="none" w:sz="0" w:space="0" w:color="auto"/>
        <w:bottom w:val="none" w:sz="0" w:space="0" w:color="auto"/>
        <w:right w:val="none" w:sz="0" w:space="0" w:color="auto"/>
      </w:divBdr>
    </w:div>
    <w:div w:id="947931617">
      <w:bodyDiv w:val="1"/>
      <w:marLeft w:val="0"/>
      <w:marRight w:val="0"/>
      <w:marTop w:val="0"/>
      <w:marBottom w:val="0"/>
      <w:divBdr>
        <w:top w:val="none" w:sz="0" w:space="0" w:color="auto"/>
        <w:left w:val="none" w:sz="0" w:space="0" w:color="auto"/>
        <w:bottom w:val="none" w:sz="0" w:space="0" w:color="auto"/>
        <w:right w:val="none" w:sz="0" w:space="0" w:color="auto"/>
      </w:divBdr>
    </w:div>
    <w:div w:id="952519649">
      <w:bodyDiv w:val="1"/>
      <w:marLeft w:val="0"/>
      <w:marRight w:val="0"/>
      <w:marTop w:val="0"/>
      <w:marBottom w:val="0"/>
      <w:divBdr>
        <w:top w:val="none" w:sz="0" w:space="0" w:color="auto"/>
        <w:left w:val="none" w:sz="0" w:space="0" w:color="auto"/>
        <w:bottom w:val="none" w:sz="0" w:space="0" w:color="auto"/>
        <w:right w:val="none" w:sz="0" w:space="0" w:color="auto"/>
      </w:divBdr>
    </w:div>
    <w:div w:id="972566729">
      <w:bodyDiv w:val="1"/>
      <w:marLeft w:val="0"/>
      <w:marRight w:val="0"/>
      <w:marTop w:val="0"/>
      <w:marBottom w:val="0"/>
      <w:divBdr>
        <w:top w:val="none" w:sz="0" w:space="0" w:color="auto"/>
        <w:left w:val="none" w:sz="0" w:space="0" w:color="auto"/>
        <w:bottom w:val="none" w:sz="0" w:space="0" w:color="auto"/>
        <w:right w:val="none" w:sz="0" w:space="0" w:color="auto"/>
      </w:divBdr>
    </w:div>
    <w:div w:id="985627205">
      <w:bodyDiv w:val="1"/>
      <w:marLeft w:val="0"/>
      <w:marRight w:val="0"/>
      <w:marTop w:val="0"/>
      <w:marBottom w:val="0"/>
      <w:divBdr>
        <w:top w:val="none" w:sz="0" w:space="0" w:color="auto"/>
        <w:left w:val="none" w:sz="0" w:space="0" w:color="auto"/>
        <w:bottom w:val="none" w:sz="0" w:space="0" w:color="auto"/>
        <w:right w:val="none" w:sz="0" w:space="0" w:color="auto"/>
      </w:divBdr>
    </w:div>
    <w:div w:id="1009065370">
      <w:bodyDiv w:val="1"/>
      <w:marLeft w:val="0"/>
      <w:marRight w:val="0"/>
      <w:marTop w:val="0"/>
      <w:marBottom w:val="0"/>
      <w:divBdr>
        <w:top w:val="none" w:sz="0" w:space="0" w:color="auto"/>
        <w:left w:val="none" w:sz="0" w:space="0" w:color="auto"/>
        <w:bottom w:val="none" w:sz="0" w:space="0" w:color="auto"/>
        <w:right w:val="none" w:sz="0" w:space="0" w:color="auto"/>
      </w:divBdr>
    </w:div>
    <w:div w:id="10155735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886691">
      <w:bodyDiv w:val="1"/>
      <w:marLeft w:val="0"/>
      <w:marRight w:val="0"/>
      <w:marTop w:val="0"/>
      <w:marBottom w:val="0"/>
      <w:divBdr>
        <w:top w:val="none" w:sz="0" w:space="0" w:color="auto"/>
        <w:left w:val="none" w:sz="0" w:space="0" w:color="auto"/>
        <w:bottom w:val="none" w:sz="0" w:space="0" w:color="auto"/>
        <w:right w:val="none" w:sz="0" w:space="0" w:color="auto"/>
      </w:divBdr>
      <w:divsChild>
        <w:div w:id="1396466676">
          <w:marLeft w:val="0"/>
          <w:marRight w:val="0"/>
          <w:marTop w:val="60"/>
          <w:marBottom w:val="0"/>
          <w:divBdr>
            <w:top w:val="none" w:sz="0" w:space="0" w:color="auto"/>
            <w:left w:val="none" w:sz="0" w:space="0" w:color="auto"/>
            <w:bottom w:val="none" w:sz="0" w:space="0" w:color="auto"/>
            <w:right w:val="none" w:sz="0" w:space="0" w:color="auto"/>
          </w:divBdr>
        </w:div>
      </w:divsChild>
    </w:div>
    <w:div w:id="1018702016">
      <w:bodyDiv w:val="1"/>
      <w:marLeft w:val="0"/>
      <w:marRight w:val="0"/>
      <w:marTop w:val="0"/>
      <w:marBottom w:val="0"/>
      <w:divBdr>
        <w:top w:val="none" w:sz="0" w:space="0" w:color="auto"/>
        <w:left w:val="none" w:sz="0" w:space="0" w:color="auto"/>
        <w:bottom w:val="none" w:sz="0" w:space="0" w:color="auto"/>
        <w:right w:val="none" w:sz="0" w:space="0" w:color="auto"/>
      </w:divBdr>
    </w:div>
    <w:div w:id="1021399156">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9335116">
      <w:bodyDiv w:val="1"/>
      <w:marLeft w:val="0"/>
      <w:marRight w:val="0"/>
      <w:marTop w:val="0"/>
      <w:marBottom w:val="0"/>
      <w:divBdr>
        <w:top w:val="none" w:sz="0" w:space="0" w:color="auto"/>
        <w:left w:val="none" w:sz="0" w:space="0" w:color="auto"/>
        <w:bottom w:val="none" w:sz="0" w:space="0" w:color="auto"/>
        <w:right w:val="none" w:sz="0" w:space="0" w:color="auto"/>
      </w:divBdr>
    </w:div>
    <w:div w:id="1034889240">
      <w:bodyDiv w:val="1"/>
      <w:marLeft w:val="0"/>
      <w:marRight w:val="0"/>
      <w:marTop w:val="0"/>
      <w:marBottom w:val="0"/>
      <w:divBdr>
        <w:top w:val="none" w:sz="0" w:space="0" w:color="auto"/>
        <w:left w:val="none" w:sz="0" w:space="0" w:color="auto"/>
        <w:bottom w:val="none" w:sz="0" w:space="0" w:color="auto"/>
        <w:right w:val="none" w:sz="0" w:space="0" w:color="auto"/>
      </w:divBdr>
    </w:div>
    <w:div w:id="1047530269">
      <w:bodyDiv w:val="1"/>
      <w:marLeft w:val="0"/>
      <w:marRight w:val="0"/>
      <w:marTop w:val="0"/>
      <w:marBottom w:val="0"/>
      <w:divBdr>
        <w:top w:val="none" w:sz="0" w:space="0" w:color="auto"/>
        <w:left w:val="none" w:sz="0" w:space="0" w:color="auto"/>
        <w:bottom w:val="none" w:sz="0" w:space="0" w:color="auto"/>
        <w:right w:val="none" w:sz="0" w:space="0" w:color="auto"/>
      </w:divBdr>
    </w:div>
    <w:div w:id="1051265129">
      <w:bodyDiv w:val="1"/>
      <w:marLeft w:val="0"/>
      <w:marRight w:val="0"/>
      <w:marTop w:val="0"/>
      <w:marBottom w:val="0"/>
      <w:divBdr>
        <w:top w:val="none" w:sz="0" w:space="0" w:color="auto"/>
        <w:left w:val="none" w:sz="0" w:space="0" w:color="auto"/>
        <w:bottom w:val="none" w:sz="0" w:space="0" w:color="auto"/>
        <w:right w:val="none" w:sz="0" w:space="0" w:color="auto"/>
      </w:divBdr>
    </w:div>
    <w:div w:id="105462248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762730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02606552">
      <w:bodyDiv w:val="1"/>
      <w:marLeft w:val="0"/>
      <w:marRight w:val="0"/>
      <w:marTop w:val="0"/>
      <w:marBottom w:val="0"/>
      <w:divBdr>
        <w:top w:val="none" w:sz="0" w:space="0" w:color="auto"/>
        <w:left w:val="none" w:sz="0" w:space="0" w:color="auto"/>
        <w:bottom w:val="none" w:sz="0" w:space="0" w:color="auto"/>
        <w:right w:val="none" w:sz="0" w:space="0" w:color="auto"/>
      </w:divBdr>
    </w:div>
    <w:div w:id="1109470974">
      <w:bodyDiv w:val="1"/>
      <w:marLeft w:val="0"/>
      <w:marRight w:val="0"/>
      <w:marTop w:val="0"/>
      <w:marBottom w:val="0"/>
      <w:divBdr>
        <w:top w:val="none" w:sz="0" w:space="0" w:color="auto"/>
        <w:left w:val="none" w:sz="0" w:space="0" w:color="auto"/>
        <w:bottom w:val="none" w:sz="0" w:space="0" w:color="auto"/>
        <w:right w:val="none" w:sz="0" w:space="0" w:color="auto"/>
      </w:divBdr>
    </w:div>
    <w:div w:id="1114860643">
      <w:bodyDiv w:val="1"/>
      <w:marLeft w:val="0"/>
      <w:marRight w:val="0"/>
      <w:marTop w:val="0"/>
      <w:marBottom w:val="0"/>
      <w:divBdr>
        <w:top w:val="none" w:sz="0" w:space="0" w:color="auto"/>
        <w:left w:val="none" w:sz="0" w:space="0" w:color="auto"/>
        <w:bottom w:val="none" w:sz="0" w:space="0" w:color="auto"/>
        <w:right w:val="none" w:sz="0" w:space="0" w:color="auto"/>
      </w:divBdr>
    </w:div>
    <w:div w:id="1133913746">
      <w:bodyDiv w:val="1"/>
      <w:marLeft w:val="0"/>
      <w:marRight w:val="0"/>
      <w:marTop w:val="0"/>
      <w:marBottom w:val="0"/>
      <w:divBdr>
        <w:top w:val="none" w:sz="0" w:space="0" w:color="auto"/>
        <w:left w:val="none" w:sz="0" w:space="0" w:color="auto"/>
        <w:bottom w:val="none" w:sz="0" w:space="0" w:color="auto"/>
        <w:right w:val="none" w:sz="0" w:space="0" w:color="auto"/>
      </w:divBdr>
    </w:div>
    <w:div w:id="1149514692">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76194630">
      <w:bodyDiv w:val="1"/>
      <w:marLeft w:val="0"/>
      <w:marRight w:val="0"/>
      <w:marTop w:val="0"/>
      <w:marBottom w:val="0"/>
      <w:divBdr>
        <w:top w:val="none" w:sz="0" w:space="0" w:color="auto"/>
        <w:left w:val="none" w:sz="0" w:space="0" w:color="auto"/>
        <w:bottom w:val="none" w:sz="0" w:space="0" w:color="auto"/>
        <w:right w:val="none" w:sz="0" w:space="0" w:color="auto"/>
      </w:divBdr>
    </w:div>
    <w:div w:id="1182623629">
      <w:bodyDiv w:val="1"/>
      <w:marLeft w:val="0"/>
      <w:marRight w:val="0"/>
      <w:marTop w:val="0"/>
      <w:marBottom w:val="0"/>
      <w:divBdr>
        <w:top w:val="none" w:sz="0" w:space="0" w:color="auto"/>
        <w:left w:val="none" w:sz="0" w:space="0" w:color="auto"/>
        <w:bottom w:val="none" w:sz="0" w:space="0" w:color="auto"/>
        <w:right w:val="none" w:sz="0" w:space="0" w:color="auto"/>
      </w:divBdr>
    </w:div>
    <w:div w:id="118262594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558498">
      <w:bodyDiv w:val="1"/>
      <w:marLeft w:val="0"/>
      <w:marRight w:val="0"/>
      <w:marTop w:val="0"/>
      <w:marBottom w:val="0"/>
      <w:divBdr>
        <w:top w:val="none" w:sz="0" w:space="0" w:color="auto"/>
        <w:left w:val="none" w:sz="0" w:space="0" w:color="auto"/>
        <w:bottom w:val="none" w:sz="0" w:space="0" w:color="auto"/>
        <w:right w:val="none" w:sz="0" w:space="0" w:color="auto"/>
      </w:divBdr>
    </w:div>
    <w:div w:id="1204757384">
      <w:bodyDiv w:val="1"/>
      <w:marLeft w:val="0"/>
      <w:marRight w:val="0"/>
      <w:marTop w:val="0"/>
      <w:marBottom w:val="0"/>
      <w:divBdr>
        <w:top w:val="none" w:sz="0" w:space="0" w:color="auto"/>
        <w:left w:val="none" w:sz="0" w:space="0" w:color="auto"/>
        <w:bottom w:val="none" w:sz="0" w:space="0" w:color="auto"/>
        <w:right w:val="none" w:sz="0" w:space="0" w:color="auto"/>
      </w:divBdr>
    </w:div>
    <w:div w:id="1217350470">
      <w:bodyDiv w:val="1"/>
      <w:marLeft w:val="0"/>
      <w:marRight w:val="0"/>
      <w:marTop w:val="0"/>
      <w:marBottom w:val="0"/>
      <w:divBdr>
        <w:top w:val="none" w:sz="0" w:space="0" w:color="auto"/>
        <w:left w:val="none" w:sz="0" w:space="0" w:color="auto"/>
        <w:bottom w:val="none" w:sz="0" w:space="0" w:color="auto"/>
        <w:right w:val="none" w:sz="0" w:space="0" w:color="auto"/>
      </w:divBdr>
    </w:div>
    <w:div w:id="1223129448">
      <w:bodyDiv w:val="1"/>
      <w:marLeft w:val="0"/>
      <w:marRight w:val="0"/>
      <w:marTop w:val="0"/>
      <w:marBottom w:val="0"/>
      <w:divBdr>
        <w:top w:val="none" w:sz="0" w:space="0" w:color="auto"/>
        <w:left w:val="none" w:sz="0" w:space="0" w:color="auto"/>
        <w:bottom w:val="none" w:sz="0" w:space="0" w:color="auto"/>
        <w:right w:val="none" w:sz="0" w:space="0" w:color="auto"/>
      </w:divBdr>
    </w:div>
    <w:div w:id="1231426713">
      <w:bodyDiv w:val="1"/>
      <w:marLeft w:val="0"/>
      <w:marRight w:val="0"/>
      <w:marTop w:val="0"/>
      <w:marBottom w:val="0"/>
      <w:divBdr>
        <w:top w:val="none" w:sz="0" w:space="0" w:color="auto"/>
        <w:left w:val="none" w:sz="0" w:space="0" w:color="auto"/>
        <w:bottom w:val="none" w:sz="0" w:space="0" w:color="auto"/>
        <w:right w:val="none" w:sz="0" w:space="0" w:color="auto"/>
      </w:divBdr>
    </w:div>
    <w:div w:id="1234510023">
      <w:bodyDiv w:val="1"/>
      <w:marLeft w:val="0"/>
      <w:marRight w:val="0"/>
      <w:marTop w:val="0"/>
      <w:marBottom w:val="0"/>
      <w:divBdr>
        <w:top w:val="none" w:sz="0" w:space="0" w:color="auto"/>
        <w:left w:val="none" w:sz="0" w:space="0" w:color="auto"/>
        <w:bottom w:val="none" w:sz="0" w:space="0" w:color="auto"/>
        <w:right w:val="none" w:sz="0" w:space="0" w:color="auto"/>
      </w:divBdr>
    </w:div>
    <w:div w:id="1241645662">
      <w:bodyDiv w:val="1"/>
      <w:marLeft w:val="0"/>
      <w:marRight w:val="0"/>
      <w:marTop w:val="0"/>
      <w:marBottom w:val="0"/>
      <w:divBdr>
        <w:top w:val="none" w:sz="0" w:space="0" w:color="auto"/>
        <w:left w:val="none" w:sz="0" w:space="0" w:color="auto"/>
        <w:bottom w:val="none" w:sz="0" w:space="0" w:color="auto"/>
        <w:right w:val="none" w:sz="0" w:space="0" w:color="auto"/>
      </w:divBdr>
    </w:div>
    <w:div w:id="1254044753">
      <w:bodyDiv w:val="1"/>
      <w:marLeft w:val="0"/>
      <w:marRight w:val="0"/>
      <w:marTop w:val="0"/>
      <w:marBottom w:val="0"/>
      <w:divBdr>
        <w:top w:val="none" w:sz="0" w:space="0" w:color="auto"/>
        <w:left w:val="none" w:sz="0" w:space="0" w:color="auto"/>
        <w:bottom w:val="none" w:sz="0" w:space="0" w:color="auto"/>
        <w:right w:val="none" w:sz="0" w:space="0" w:color="auto"/>
      </w:divBdr>
    </w:div>
    <w:div w:id="1256279825">
      <w:bodyDiv w:val="1"/>
      <w:marLeft w:val="0"/>
      <w:marRight w:val="0"/>
      <w:marTop w:val="0"/>
      <w:marBottom w:val="0"/>
      <w:divBdr>
        <w:top w:val="none" w:sz="0" w:space="0" w:color="auto"/>
        <w:left w:val="none" w:sz="0" w:space="0" w:color="auto"/>
        <w:bottom w:val="none" w:sz="0" w:space="0" w:color="auto"/>
        <w:right w:val="none" w:sz="0" w:space="0" w:color="auto"/>
      </w:divBdr>
    </w:div>
    <w:div w:id="1268733323">
      <w:bodyDiv w:val="1"/>
      <w:marLeft w:val="0"/>
      <w:marRight w:val="0"/>
      <w:marTop w:val="0"/>
      <w:marBottom w:val="0"/>
      <w:divBdr>
        <w:top w:val="none" w:sz="0" w:space="0" w:color="auto"/>
        <w:left w:val="none" w:sz="0" w:space="0" w:color="auto"/>
        <w:bottom w:val="none" w:sz="0" w:space="0" w:color="auto"/>
        <w:right w:val="none" w:sz="0" w:space="0" w:color="auto"/>
      </w:divBdr>
    </w:div>
    <w:div w:id="1280184459">
      <w:bodyDiv w:val="1"/>
      <w:marLeft w:val="0"/>
      <w:marRight w:val="0"/>
      <w:marTop w:val="0"/>
      <w:marBottom w:val="0"/>
      <w:divBdr>
        <w:top w:val="none" w:sz="0" w:space="0" w:color="auto"/>
        <w:left w:val="none" w:sz="0" w:space="0" w:color="auto"/>
        <w:bottom w:val="none" w:sz="0" w:space="0" w:color="auto"/>
        <w:right w:val="none" w:sz="0" w:space="0" w:color="auto"/>
      </w:divBdr>
    </w:div>
    <w:div w:id="1281381413">
      <w:bodyDiv w:val="1"/>
      <w:marLeft w:val="0"/>
      <w:marRight w:val="0"/>
      <w:marTop w:val="0"/>
      <w:marBottom w:val="0"/>
      <w:divBdr>
        <w:top w:val="none" w:sz="0" w:space="0" w:color="auto"/>
        <w:left w:val="none" w:sz="0" w:space="0" w:color="auto"/>
        <w:bottom w:val="none" w:sz="0" w:space="0" w:color="auto"/>
        <w:right w:val="none" w:sz="0" w:space="0" w:color="auto"/>
      </w:divBdr>
    </w:div>
    <w:div w:id="1282690567">
      <w:bodyDiv w:val="1"/>
      <w:marLeft w:val="0"/>
      <w:marRight w:val="0"/>
      <w:marTop w:val="0"/>
      <w:marBottom w:val="0"/>
      <w:divBdr>
        <w:top w:val="none" w:sz="0" w:space="0" w:color="auto"/>
        <w:left w:val="none" w:sz="0" w:space="0" w:color="auto"/>
        <w:bottom w:val="none" w:sz="0" w:space="0" w:color="auto"/>
        <w:right w:val="none" w:sz="0" w:space="0" w:color="auto"/>
      </w:divBdr>
    </w:div>
    <w:div w:id="1285886950">
      <w:bodyDiv w:val="1"/>
      <w:marLeft w:val="0"/>
      <w:marRight w:val="0"/>
      <w:marTop w:val="0"/>
      <w:marBottom w:val="0"/>
      <w:divBdr>
        <w:top w:val="none" w:sz="0" w:space="0" w:color="auto"/>
        <w:left w:val="none" w:sz="0" w:space="0" w:color="auto"/>
        <w:bottom w:val="none" w:sz="0" w:space="0" w:color="auto"/>
        <w:right w:val="none" w:sz="0" w:space="0" w:color="auto"/>
      </w:divBdr>
    </w:div>
    <w:div w:id="1295868422">
      <w:bodyDiv w:val="1"/>
      <w:marLeft w:val="0"/>
      <w:marRight w:val="0"/>
      <w:marTop w:val="0"/>
      <w:marBottom w:val="0"/>
      <w:divBdr>
        <w:top w:val="none" w:sz="0" w:space="0" w:color="auto"/>
        <w:left w:val="none" w:sz="0" w:space="0" w:color="auto"/>
        <w:bottom w:val="none" w:sz="0" w:space="0" w:color="auto"/>
        <w:right w:val="none" w:sz="0" w:space="0" w:color="auto"/>
      </w:divBdr>
    </w:div>
    <w:div w:id="1304967704">
      <w:bodyDiv w:val="1"/>
      <w:marLeft w:val="0"/>
      <w:marRight w:val="0"/>
      <w:marTop w:val="0"/>
      <w:marBottom w:val="0"/>
      <w:divBdr>
        <w:top w:val="none" w:sz="0" w:space="0" w:color="auto"/>
        <w:left w:val="none" w:sz="0" w:space="0" w:color="auto"/>
        <w:bottom w:val="none" w:sz="0" w:space="0" w:color="auto"/>
        <w:right w:val="none" w:sz="0" w:space="0" w:color="auto"/>
      </w:divBdr>
    </w:div>
    <w:div w:id="1307005320">
      <w:bodyDiv w:val="1"/>
      <w:marLeft w:val="0"/>
      <w:marRight w:val="0"/>
      <w:marTop w:val="0"/>
      <w:marBottom w:val="0"/>
      <w:divBdr>
        <w:top w:val="none" w:sz="0" w:space="0" w:color="auto"/>
        <w:left w:val="none" w:sz="0" w:space="0" w:color="auto"/>
        <w:bottom w:val="none" w:sz="0" w:space="0" w:color="auto"/>
        <w:right w:val="none" w:sz="0" w:space="0" w:color="auto"/>
      </w:divBdr>
    </w:div>
    <w:div w:id="1307778773">
      <w:bodyDiv w:val="1"/>
      <w:marLeft w:val="0"/>
      <w:marRight w:val="0"/>
      <w:marTop w:val="0"/>
      <w:marBottom w:val="0"/>
      <w:divBdr>
        <w:top w:val="none" w:sz="0" w:space="0" w:color="auto"/>
        <w:left w:val="none" w:sz="0" w:space="0" w:color="auto"/>
        <w:bottom w:val="none" w:sz="0" w:space="0" w:color="auto"/>
        <w:right w:val="none" w:sz="0" w:space="0" w:color="auto"/>
      </w:divBdr>
    </w:div>
    <w:div w:id="13253587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111216">
      <w:bodyDiv w:val="1"/>
      <w:marLeft w:val="0"/>
      <w:marRight w:val="0"/>
      <w:marTop w:val="0"/>
      <w:marBottom w:val="0"/>
      <w:divBdr>
        <w:top w:val="none" w:sz="0" w:space="0" w:color="auto"/>
        <w:left w:val="none" w:sz="0" w:space="0" w:color="auto"/>
        <w:bottom w:val="none" w:sz="0" w:space="0" w:color="auto"/>
        <w:right w:val="none" w:sz="0" w:space="0" w:color="auto"/>
      </w:divBdr>
      <w:divsChild>
        <w:div w:id="246809916">
          <w:marLeft w:val="0"/>
          <w:marRight w:val="0"/>
          <w:marTop w:val="0"/>
          <w:marBottom w:val="0"/>
          <w:divBdr>
            <w:top w:val="none" w:sz="0" w:space="0" w:color="auto"/>
            <w:left w:val="none" w:sz="0" w:space="0" w:color="auto"/>
            <w:bottom w:val="none" w:sz="0" w:space="0" w:color="auto"/>
            <w:right w:val="none" w:sz="0" w:space="0" w:color="auto"/>
          </w:divBdr>
        </w:div>
      </w:divsChild>
    </w:div>
    <w:div w:id="1391804818">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6434671">
      <w:bodyDiv w:val="1"/>
      <w:marLeft w:val="0"/>
      <w:marRight w:val="0"/>
      <w:marTop w:val="0"/>
      <w:marBottom w:val="0"/>
      <w:divBdr>
        <w:top w:val="none" w:sz="0" w:space="0" w:color="auto"/>
        <w:left w:val="none" w:sz="0" w:space="0" w:color="auto"/>
        <w:bottom w:val="none" w:sz="0" w:space="0" w:color="auto"/>
        <w:right w:val="none" w:sz="0" w:space="0" w:color="auto"/>
      </w:divBdr>
    </w:div>
    <w:div w:id="1416785610">
      <w:bodyDiv w:val="1"/>
      <w:marLeft w:val="0"/>
      <w:marRight w:val="0"/>
      <w:marTop w:val="0"/>
      <w:marBottom w:val="0"/>
      <w:divBdr>
        <w:top w:val="none" w:sz="0" w:space="0" w:color="auto"/>
        <w:left w:val="none" w:sz="0" w:space="0" w:color="auto"/>
        <w:bottom w:val="none" w:sz="0" w:space="0" w:color="auto"/>
        <w:right w:val="none" w:sz="0" w:space="0" w:color="auto"/>
      </w:divBdr>
    </w:div>
    <w:div w:id="1420177803">
      <w:bodyDiv w:val="1"/>
      <w:marLeft w:val="0"/>
      <w:marRight w:val="0"/>
      <w:marTop w:val="0"/>
      <w:marBottom w:val="0"/>
      <w:divBdr>
        <w:top w:val="none" w:sz="0" w:space="0" w:color="auto"/>
        <w:left w:val="none" w:sz="0" w:space="0" w:color="auto"/>
        <w:bottom w:val="none" w:sz="0" w:space="0" w:color="auto"/>
        <w:right w:val="none" w:sz="0" w:space="0" w:color="auto"/>
      </w:divBdr>
    </w:div>
    <w:div w:id="1425418177">
      <w:bodyDiv w:val="1"/>
      <w:marLeft w:val="0"/>
      <w:marRight w:val="0"/>
      <w:marTop w:val="0"/>
      <w:marBottom w:val="0"/>
      <w:divBdr>
        <w:top w:val="none" w:sz="0" w:space="0" w:color="auto"/>
        <w:left w:val="none" w:sz="0" w:space="0" w:color="auto"/>
        <w:bottom w:val="none" w:sz="0" w:space="0" w:color="auto"/>
        <w:right w:val="none" w:sz="0" w:space="0" w:color="auto"/>
      </w:divBdr>
    </w:div>
    <w:div w:id="143917866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070879">
      <w:bodyDiv w:val="1"/>
      <w:marLeft w:val="0"/>
      <w:marRight w:val="0"/>
      <w:marTop w:val="0"/>
      <w:marBottom w:val="0"/>
      <w:divBdr>
        <w:top w:val="none" w:sz="0" w:space="0" w:color="auto"/>
        <w:left w:val="none" w:sz="0" w:space="0" w:color="auto"/>
        <w:bottom w:val="none" w:sz="0" w:space="0" w:color="auto"/>
        <w:right w:val="none" w:sz="0" w:space="0" w:color="auto"/>
      </w:divBdr>
    </w:div>
    <w:div w:id="1443920366">
      <w:bodyDiv w:val="1"/>
      <w:marLeft w:val="0"/>
      <w:marRight w:val="0"/>
      <w:marTop w:val="0"/>
      <w:marBottom w:val="0"/>
      <w:divBdr>
        <w:top w:val="none" w:sz="0" w:space="0" w:color="auto"/>
        <w:left w:val="none" w:sz="0" w:space="0" w:color="auto"/>
        <w:bottom w:val="none" w:sz="0" w:space="0" w:color="auto"/>
        <w:right w:val="none" w:sz="0" w:space="0" w:color="auto"/>
      </w:divBdr>
    </w:div>
    <w:div w:id="1444494604">
      <w:bodyDiv w:val="1"/>
      <w:marLeft w:val="0"/>
      <w:marRight w:val="0"/>
      <w:marTop w:val="0"/>
      <w:marBottom w:val="0"/>
      <w:divBdr>
        <w:top w:val="none" w:sz="0" w:space="0" w:color="auto"/>
        <w:left w:val="none" w:sz="0" w:space="0" w:color="auto"/>
        <w:bottom w:val="none" w:sz="0" w:space="0" w:color="auto"/>
        <w:right w:val="none" w:sz="0" w:space="0" w:color="auto"/>
      </w:divBdr>
    </w:div>
    <w:div w:id="1445271646">
      <w:bodyDiv w:val="1"/>
      <w:marLeft w:val="0"/>
      <w:marRight w:val="0"/>
      <w:marTop w:val="0"/>
      <w:marBottom w:val="0"/>
      <w:divBdr>
        <w:top w:val="none" w:sz="0" w:space="0" w:color="auto"/>
        <w:left w:val="none" w:sz="0" w:space="0" w:color="auto"/>
        <w:bottom w:val="none" w:sz="0" w:space="0" w:color="auto"/>
        <w:right w:val="none" w:sz="0" w:space="0" w:color="auto"/>
      </w:divBdr>
    </w:div>
    <w:div w:id="1469086130">
      <w:bodyDiv w:val="1"/>
      <w:marLeft w:val="0"/>
      <w:marRight w:val="0"/>
      <w:marTop w:val="0"/>
      <w:marBottom w:val="0"/>
      <w:divBdr>
        <w:top w:val="none" w:sz="0" w:space="0" w:color="auto"/>
        <w:left w:val="none" w:sz="0" w:space="0" w:color="auto"/>
        <w:bottom w:val="none" w:sz="0" w:space="0" w:color="auto"/>
        <w:right w:val="none" w:sz="0" w:space="0" w:color="auto"/>
      </w:divBdr>
    </w:div>
    <w:div w:id="1521578182">
      <w:bodyDiv w:val="1"/>
      <w:marLeft w:val="0"/>
      <w:marRight w:val="0"/>
      <w:marTop w:val="0"/>
      <w:marBottom w:val="0"/>
      <w:divBdr>
        <w:top w:val="none" w:sz="0" w:space="0" w:color="auto"/>
        <w:left w:val="none" w:sz="0" w:space="0" w:color="auto"/>
        <w:bottom w:val="none" w:sz="0" w:space="0" w:color="auto"/>
        <w:right w:val="none" w:sz="0" w:space="0" w:color="auto"/>
      </w:divBdr>
    </w:div>
    <w:div w:id="1525051044">
      <w:bodyDiv w:val="1"/>
      <w:marLeft w:val="0"/>
      <w:marRight w:val="0"/>
      <w:marTop w:val="0"/>
      <w:marBottom w:val="0"/>
      <w:divBdr>
        <w:top w:val="none" w:sz="0" w:space="0" w:color="auto"/>
        <w:left w:val="none" w:sz="0" w:space="0" w:color="auto"/>
        <w:bottom w:val="none" w:sz="0" w:space="0" w:color="auto"/>
        <w:right w:val="none" w:sz="0" w:space="0" w:color="auto"/>
      </w:divBdr>
    </w:div>
    <w:div w:id="1527596039">
      <w:bodyDiv w:val="1"/>
      <w:marLeft w:val="0"/>
      <w:marRight w:val="0"/>
      <w:marTop w:val="0"/>
      <w:marBottom w:val="0"/>
      <w:divBdr>
        <w:top w:val="none" w:sz="0" w:space="0" w:color="auto"/>
        <w:left w:val="none" w:sz="0" w:space="0" w:color="auto"/>
        <w:bottom w:val="none" w:sz="0" w:space="0" w:color="auto"/>
        <w:right w:val="none" w:sz="0" w:space="0" w:color="auto"/>
      </w:divBdr>
    </w:div>
    <w:div w:id="1535343444">
      <w:bodyDiv w:val="1"/>
      <w:marLeft w:val="0"/>
      <w:marRight w:val="0"/>
      <w:marTop w:val="0"/>
      <w:marBottom w:val="0"/>
      <w:divBdr>
        <w:top w:val="none" w:sz="0" w:space="0" w:color="auto"/>
        <w:left w:val="none" w:sz="0" w:space="0" w:color="auto"/>
        <w:bottom w:val="none" w:sz="0" w:space="0" w:color="auto"/>
        <w:right w:val="none" w:sz="0" w:space="0" w:color="auto"/>
      </w:divBdr>
    </w:div>
    <w:div w:id="1537043546">
      <w:bodyDiv w:val="1"/>
      <w:marLeft w:val="0"/>
      <w:marRight w:val="0"/>
      <w:marTop w:val="0"/>
      <w:marBottom w:val="0"/>
      <w:divBdr>
        <w:top w:val="none" w:sz="0" w:space="0" w:color="auto"/>
        <w:left w:val="none" w:sz="0" w:space="0" w:color="auto"/>
        <w:bottom w:val="none" w:sz="0" w:space="0" w:color="auto"/>
        <w:right w:val="none" w:sz="0" w:space="0" w:color="auto"/>
      </w:divBdr>
    </w:div>
    <w:div w:id="1555967890">
      <w:bodyDiv w:val="1"/>
      <w:marLeft w:val="0"/>
      <w:marRight w:val="0"/>
      <w:marTop w:val="0"/>
      <w:marBottom w:val="0"/>
      <w:divBdr>
        <w:top w:val="none" w:sz="0" w:space="0" w:color="auto"/>
        <w:left w:val="none" w:sz="0" w:space="0" w:color="auto"/>
        <w:bottom w:val="none" w:sz="0" w:space="0" w:color="auto"/>
        <w:right w:val="none" w:sz="0" w:space="0" w:color="auto"/>
      </w:divBdr>
    </w:div>
    <w:div w:id="1562407258">
      <w:bodyDiv w:val="1"/>
      <w:marLeft w:val="0"/>
      <w:marRight w:val="0"/>
      <w:marTop w:val="0"/>
      <w:marBottom w:val="0"/>
      <w:divBdr>
        <w:top w:val="none" w:sz="0" w:space="0" w:color="auto"/>
        <w:left w:val="none" w:sz="0" w:space="0" w:color="auto"/>
        <w:bottom w:val="none" w:sz="0" w:space="0" w:color="auto"/>
        <w:right w:val="none" w:sz="0" w:space="0" w:color="auto"/>
      </w:divBdr>
    </w:div>
    <w:div w:id="1562910833">
      <w:bodyDiv w:val="1"/>
      <w:marLeft w:val="0"/>
      <w:marRight w:val="0"/>
      <w:marTop w:val="0"/>
      <w:marBottom w:val="0"/>
      <w:divBdr>
        <w:top w:val="none" w:sz="0" w:space="0" w:color="auto"/>
        <w:left w:val="none" w:sz="0" w:space="0" w:color="auto"/>
        <w:bottom w:val="none" w:sz="0" w:space="0" w:color="auto"/>
        <w:right w:val="none" w:sz="0" w:space="0" w:color="auto"/>
      </w:divBdr>
    </w:div>
    <w:div w:id="1568489611">
      <w:bodyDiv w:val="1"/>
      <w:marLeft w:val="0"/>
      <w:marRight w:val="0"/>
      <w:marTop w:val="0"/>
      <w:marBottom w:val="0"/>
      <w:divBdr>
        <w:top w:val="none" w:sz="0" w:space="0" w:color="auto"/>
        <w:left w:val="none" w:sz="0" w:space="0" w:color="auto"/>
        <w:bottom w:val="none" w:sz="0" w:space="0" w:color="auto"/>
        <w:right w:val="none" w:sz="0" w:space="0" w:color="auto"/>
      </w:divBdr>
    </w:div>
    <w:div w:id="1590043813">
      <w:bodyDiv w:val="1"/>
      <w:marLeft w:val="0"/>
      <w:marRight w:val="0"/>
      <w:marTop w:val="0"/>
      <w:marBottom w:val="0"/>
      <w:divBdr>
        <w:top w:val="none" w:sz="0" w:space="0" w:color="auto"/>
        <w:left w:val="none" w:sz="0" w:space="0" w:color="auto"/>
        <w:bottom w:val="none" w:sz="0" w:space="0" w:color="auto"/>
        <w:right w:val="none" w:sz="0" w:space="0" w:color="auto"/>
      </w:divBdr>
    </w:div>
    <w:div w:id="1590388529">
      <w:bodyDiv w:val="1"/>
      <w:marLeft w:val="0"/>
      <w:marRight w:val="0"/>
      <w:marTop w:val="0"/>
      <w:marBottom w:val="0"/>
      <w:divBdr>
        <w:top w:val="none" w:sz="0" w:space="0" w:color="auto"/>
        <w:left w:val="none" w:sz="0" w:space="0" w:color="auto"/>
        <w:bottom w:val="none" w:sz="0" w:space="0" w:color="auto"/>
        <w:right w:val="none" w:sz="0" w:space="0" w:color="auto"/>
      </w:divBdr>
      <w:divsChild>
        <w:div w:id="667172120">
          <w:marLeft w:val="0"/>
          <w:marRight w:val="0"/>
          <w:marTop w:val="0"/>
          <w:marBottom w:val="0"/>
          <w:divBdr>
            <w:top w:val="none" w:sz="0" w:space="0" w:color="auto"/>
            <w:left w:val="none" w:sz="0" w:space="0" w:color="auto"/>
            <w:bottom w:val="none" w:sz="0" w:space="0" w:color="auto"/>
            <w:right w:val="none" w:sz="0" w:space="0" w:color="auto"/>
          </w:divBdr>
        </w:div>
      </w:divsChild>
    </w:div>
    <w:div w:id="1590887804">
      <w:bodyDiv w:val="1"/>
      <w:marLeft w:val="0"/>
      <w:marRight w:val="0"/>
      <w:marTop w:val="0"/>
      <w:marBottom w:val="0"/>
      <w:divBdr>
        <w:top w:val="none" w:sz="0" w:space="0" w:color="auto"/>
        <w:left w:val="none" w:sz="0" w:space="0" w:color="auto"/>
        <w:bottom w:val="none" w:sz="0" w:space="0" w:color="auto"/>
        <w:right w:val="none" w:sz="0" w:space="0" w:color="auto"/>
      </w:divBdr>
    </w:div>
    <w:div w:id="1601064225">
      <w:bodyDiv w:val="1"/>
      <w:marLeft w:val="0"/>
      <w:marRight w:val="0"/>
      <w:marTop w:val="0"/>
      <w:marBottom w:val="0"/>
      <w:divBdr>
        <w:top w:val="none" w:sz="0" w:space="0" w:color="auto"/>
        <w:left w:val="none" w:sz="0" w:space="0" w:color="auto"/>
        <w:bottom w:val="none" w:sz="0" w:space="0" w:color="auto"/>
        <w:right w:val="none" w:sz="0" w:space="0" w:color="auto"/>
      </w:divBdr>
    </w:div>
    <w:div w:id="1602060166">
      <w:bodyDiv w:val="1"/>
      <w:marLeft w:val="0"/>
      <w:marRight w:val="0"/>
      <w:marTop w:val="0"/>
      <w:marBottom w:val="0"/>
      <w:divBdr>
        <w:top w:val="none" w:sz="0" w:space="0" w:color="auto"/>
        <w:left w:val="none" w:sz="0" w:space="0" w:color="auto"/>
        <w:bottom w:val="none" w:sz="0" w:space="0" w:color="auto"/>
        <w:right w:val="none" w:sz="0" w:space="0" w:color="auto"/>
      </w:divBdr>
    </w:div>
    <w:div w:id="1605963332">
      <w:bodyDiv w:val="1"/>
      <w:marLeft w:val="0"/>
      <w:marRight w:val="0"/>
      <w:marTop w:val="0"/>
      <w:marBottom w:val="0"/>
      <w:divBdr>
        <w:top w:val="none" w:sz="0" w:space="0" w:color="auto"/>
        <w:left w:val="none" w:sz="0" w:space="0" w:color="auto"/>
        <w:bottom w:val="none" w:sz="0" w:space="0" w:color="auto"/>
        <w:right w:val="none" w:sz="0" w:space="0" w:color="auto"/>
      </w:divBdr>
    </w:div>
    <w:div w:id="1609654493">
      <w:bodyDiv w:val="1"/>
      <w:marLeft w:val="0"/>
      <w:marRight w:val="0"/>
      <w:marTop w:val="0"/>
      <w:marBottom w:val="0"/>
      <w:divBdr>
        <w:top w:val="none" w:sz="0" w:space="0" w:color="auto"/>
        <w:left w:val="none" w:sz="0" w:space="0" w:color="auto"/>
        <w:bottom w:val="none" w:sz="0" w:space="0" w:color="auto"/>
        <w:right w:val="none" w:sz="0" w:space="0" w:color="auto"/>
      </w:divBdr>
    </w:div>
    <w:div w:id="1612474944">
      <w:bodyDiv w:val="1"/>
      <w:marLeft w:val="0"/>
      <w:marRight w:val="0"/>
      <w:marTop w:val="0"/>
      <w:marBottom w:val="0"/>
      <w:divBdr>
        <w:top w:val="none" w:sz="0" w:space="0" w:color="auto"/>
        <w:left w:val="none" w:sz="0" w:space="0" w:color="auto"/>
        <w:bottom w:val="none" w:sz="0" w:space="0" w:color="auto"/>
        <w:right w:val="none" w:sz="0" w:space="0" w:color="auto"/>
      </w:divBdr>
    </w:div>
    <w:div w:id="1631669303">
      <w:bodyDiv w:val="1"/>
      <w:marLeft w:val="0"/>
      <w:marRight w:val="0"/>
      <w:marTop w:val="0"/>
      <w:marBottom w:val="0"/>
      <w:divBdr>
        <w:top w:val="none" w:sz="0" w:space="0" w:color="auto"/>
        <w:left w:val="none" w:sz="0" w:space="0" w:color="auto"/>
        <w:bottom w:val="none" w:sz="0" w:space="0" w:color="auto"/>
        <w:right w:val="none" w:sz="0" w:space="0" w:color="auto"/>
      </w:divBdr>
    </w:div>
    <w:div w:id="1642886625">
      <w:bodyDiv w:val="1"/>
      <w:marLeft w:val="0"/>
      <w:marRight w:val="0"/>
      <w:marTop w:val="0"/>
      <w:marBottom w:val="0"/>
      <w:divBdr>
        <w:top w:val="none" w:sz="0" w:space="0" w:color="auto"/>
        <w:left w:val="none" w:sz="0" w:space="0" w:color="auto"/>
        <w:bottom w:val="none" w:sz="0" w:space="0" w:color="auto"/>
        <w:right w:val="none" w:sz="0" w:space="0" w:color="auto"/>
      </w:divBdr>
    </w:div>
    <w:div w:id="1646354162">
      <w:bodyDiv w:val="1"/>
      <w:marLeft w:val="0"/>
      <w:marRight w:val="0"/>
      <w:marTop w:val="0"/>
      <w:marBottom w:val="0"/>
      <w:divBdr>
        <w:top w:val="none" w:sz="0" w:space="0" w:color="auto"/>
        <w:left w:val="none" w:sz="0" w:space="0" w:color="auto"/>
        <w:bottom w:val="none" w:sz="0" w:space="0" w:color="auto"/>
        <w:right w:val="none" w:sz="0" w:space="0" w:color="auto"/>
      </w:divBdr>
    </w:div>
    <w:div w:id="1646474074">
      <w:bodyDiv w:val="1"/>
      <w:marLeft w:val="0"/>
      <w:marRight w:val="0"/>
      <w:marTop w:val="0"/>
      <w:marBottom w:val="0"/>
      <w:divBdr>
        <w:top w:val="none" w:sz="0" w:space="0" w:color="auto"/>
        <w:left w:val="none" w:sz="0" w:space="0" w:color="auto"/>
        <w:bottom w:val="none" w:sz="0" w:space="0" w:color="auto"/>
        <w:right w:val="none" w:sz="0" w:space="0" w:color="auto"/>
      </w:divBdr>
    </w:div>
    <w:div w:id="1675573362">
      <w:bodyDiv w:val="1"/>
      <w:marLeft w:val="0"/>
      <w:marRight w:val="0"/>
      <w:marTop w:val="0"/>
      <w:marBottom w:val="0"/>
      <w:divBdr>
        <w:top w:val="none" w:sz="0" w:space="0" w:color="auto"/>
        <w:left w:val="none" w:sz="0" w:space="0" w:color="auto"/>
        <w:bottom w:val="none" w:sz="0" w:space="0" w:color="auto"/>
        <w:right w:val="none" w:sz="0" w:space="0" w:color="auto"/>
      </w:divBdr>
    </w:div>
    <w:div w:id="1700352239">
      <w:bodyDiv w:val="1"/>
      <w:marLeft w:val="0"/>
      <w:marRight w:val="0"/>
      <w:marTop w:val="0"/>
      <w:marBottom w:val="0"/>
      <w:divBdr>
        <w:top w:val="none" w:sz="0" w:space="0" w:color="auto"/>
        <w:left w:val="none" w:sz="0" w:space="0" w:color="auto"/>
        <w:bottom w:val="none" w:sz="0" w:space="0" w:color="auto"/>
        <w:right w:val="none" w:sz="0" w:space="0" w:color="auto"/>
      </w:divBdr>
    </w:div>
    <w:div w:id="1708411692">
      <w:bodyDiv w:val="1"/>
      <w:marLeft w:val="0"/>
      <w:marRight w:val="0"/>
      <w:marTop w:val="0"/>
      <w:marBottom w:val="0"/>
      <w:divBdr>
        <w:top w:val="none" w:sz="0" w:space="0" w:color="auto"/>
        <w:left w:val="none" w:sz="0" w:space="0" w:color="auto"/>
        <w:bottom w:val="none" w:sz="0" w:space="0" w:color="auto"/>
        <w:right w:val="none" w:sz="0" w:space="0" w:color="auto"/>
      </w:divBdr>
    </w:div>
    <w:div w:id="1711421983">
      <w:bodyDiv w:val="1"/>
      <w:marLeft w:val="0"/>
      <w:marRight w:val="0"/>
      <w:marTop w:val="0"/>
      <w:marBottom w:val="0"/>
      <w:divBdr>
        <w:top w:val="none" w:sz="0" w:space="0" w:color="auto"/>
        <w:left w:val="none" w:sz="0" w:space="0" w:color="auto"/>
        <w:bottom w:val="none" w:sz="0" w:space="0" w:color="auto"/>
        <w:right w:val="none" w:sz="0" w:space="0" w:color="auto"/>
      </w:divBdr>
    </w:div>
    <w:div w:id="17244759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709075">
      <w:bodyDiv w:val="1"/>
      <w:marLeft w:val="0"/>
      <w:marRight w:val="0"/>
      <w:marTop w:val="0"/>
      <w:marBottom w:val="0"/>
      <w:divBdr>
        <w:top w:val="none" w:sz="0" w:space="0" w:color="auto"/>
        <w:left w:val="none" w:sz="0" w:space="0" w:color="auto"/>
        <w:bottom w:val="none" w:sz="0" w:space="0" w:color="auto"/>
        <w:right w:val="none" w:sz="0" w:space="0" w:color="auto"/>
      </w:divBdr>
    </w:div>
    <w:div w:id="1745293833">
      <w:bodyDiv w:val="1"/>
      <w:marLeft w:val="0"/>
      <w:marRight w:val="0"/>
      <w:marTop w:val="0"/>
      <w:marBottom w:val="0"/>
      <w:divBdr>
        <w:top w:val="none" w:sz="0" w:space="0" w:color="auto"/>
        <w:left w:val="none" w:sz="0" w:space="0" w:color="auto"/>
        <w:bottom w:val="none" w:sz="0" w:space="0" w:color="auto"/>
        <w:right w:val="none" w:sz="0" w:space="0" w:color="auto"/>
      </w:divBdr>
    </w:div>
    <w:div w:id="1747146476">
      <w:bodyDiv w:val="1"/>
      <w:marLeft w:val="0"/>
      <w:marRight w:val="0"/>
      <w:marTop w:val="0"/>
      <w:marBottom w:val="0"/>
      <w:divBdr>
        <w:top w:val="none" w:sz="0" w:space="0" w:color="auto"/>
        <w:left w:val="none" w:sz="0" w:space="0" w:color="auto"/>
        <w:bottom w:val="none" w:sz="0" w:space="0" w:color="auto"/>
        <w:right w:val="none" w:sz="0" w:space="0" w:color="auto"/>
      </w:divBdr>
    </w:div>
    <w:div w:id="175446984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479795">
      <w:bodyDiv w:val="1"/>
      <w:marLeft w:val="0"/>
      <w:marRight w:val="0"/>
      <w:marTop w:val="0"/>
      <w:marBottom w:val="0"/>
      <w:divBdr>
        <w:top w:val="none" w:sz="0" w:space="0" w:color="auto"/>
        <w:left w:val="none" w:sz="0" w:space="0" w:color="auto"/>
        <w:bottom w:val="none" w:sz="0" w:space="0" w:color="auto"/>
        <w:right w:val="none" w:sz="0" w:space="0" w:color="auto"/>
      </w:divBdr>
    </w:div>
    <w:div w:id="1758939347">
      <w:bodyDiv w:val="1"/>
      <w:marLeft w:val="0"/>
      <w:marRight w:val="0"/>
      <w:marTop w:val="0"/>
      <w:marBottom w:val="0"/>
      <w:divBdr>
        <w:top w:val="none" w:sz="0" w:space="0" w:color="auto"/>
        <w:left w:val="none" w:sz="0" w:space="0" w:color="auto"/>
        <w:bottom w:val="none" w:sz="0" w:space="0" w:color="auto"/>
        <w:right w:val="none" w:sz="0" w:space="0" w:color="auto"/>
      </w:divBdr>
    </w:div>
    <w:div w:id="1759011209">
      <w:bodyDiv w:val="1"/>
      <w:marLeft w:val="0"/>
      <w:marRight w:val="0"/>
      <w:marTop w:val="0"/>
      <w:marBottom w:val="0"/>
      <w:divBdr>
        <w:top w:val="none" w:sz="0" w:space="0" w:color="auto"/>
        <w:left w:val="none" w:sz="0" w:space="0" w:color="auto"/>
        <w:bottom w:val="none" w:sz="0" w:space="0" w:color="auto"/>
        <w:right w:val="none" w:sz="0" w:space="0" w:color="auto"/>
      </w:divBdr>
    </w:div>
    <w:div w:id="1762291121">
      <w:bodyDiv w:val="1"/>
      <w:marLeft w:val="0"/>
      <w:marRight w:val="0"/>
      <w:marTop w:val="0"/>
      <w:marBottom w:val="0"/>
      <w:divBdr>
        <w:top w:val="none" w:sz="0" w:space="0" w:color="auto"/>
        <w:left w:val="none" w:sz="0" w:space="0" w:color="auto"/>
        <w:bottom w:val="none" w:sz="0" w:space="0" w:color="auto"/>
        <w:right w:val="none" w:sz="0" w:space="0" w:color="auto"/>
      </w:divBdr>
    </w:div>
    <w:div w:id="1795825063">
      <w:bodyDiv w:val="1"/>
      <w:marLeft w:val="0"/>
      <w:marRight w:val="0"/>
      <w:marTop w:val="0"/>
      <w:marBottom w:val="0"/>
      <w:divBdr>
        <w:top w:val="none" w:sz="0" w:space="0" w:color="auto"/>
        <w:left w:val="none" w:sz="0" w:space="0" w:color="auto"/>
        <w:bottom w:val="none" w:sz="0" w:space="0" w:color="auto"/>
        <w:right w:val="none" w:sz="0" w:space="0" w:color="auto"/>
      </w:divBdr>
    </w:div>
    <w:div w:id="1823306201">
      <w:bodyDiv w:val="1"/>
      <w:marLeft w:val="0"/>
      <w:marRight w:val="0"/>
      <w:marTop w:val="0"/>
      <w:marBottom w:val="0"/>
      <w:divBdr>
        <w:top w:val="none" w:sz="0" w:space="0" w:color="auto"/>
        <w:left w:val="none" w:sz="0" w:space="0" w:color="auto"/>
        <w:bottom w:val="none" w:sz="0" w:space="0" w:color="auto"/>
        <w:right w:val="none" w:sz="0" w:space="0" w:color="auto"/>
      </w:divBdr>
    </w:div>
    <w:div w:id="182481266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7214648">
      <w:bodyDiv w:val="1"/>
      <w:marLeft w:val="0"/>
      <w:marRight w:val="0"/>
      <w:marTop w:val="0"/>
      <w:marBottom w:val="0"/>
      <w:divBdr>
        <w:top w:val="none" w:sz="0" w:space="0" w:color="auto"/>
        <w:left w:val="none" w:sz="0" w:space="0" w:color="auto"/>
        <w:bottom w:val="none" w:sz="0" w:space="0" w:color="auto"/>
        <w:right w:val="none" w:sz="0" w:space="0" w:color="auto"/>
      </w:divBdr>
    </w:div>
    <w:div w:id="187623077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530403">
      <w:bodyDiv w:val="1"/>
      <w:marLeft w:val="0"/>
      <w:marRight w:val="0"/>
      <w:marTop w:val="0"/>
      <w:marBottom w:val="0"/>
      <w:divBdr>
        <w:top w:val="none" w:sz="0" w:space="0" w:color="auto"/>
        <w:left w:val="none" w:sz="0" w:space="0" w:color="auto"/>
        <w:bottom w:val="none" w:sz="0" w:space="0" w:color="auto"/>
        <w:right w:val="none" w:sz="0" w:space="0" w:color="auto"/>
      </w:divBdr>
    </w:div>
    <w:div w:id="1930263701">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1971394866">
      <w:bodyDiv w:val="1"/>
      <w:marLeft w:val="0"/>
      <w:marRight w:val="0"/>
      <w:marTop w:val="0"/>
      <w:marBottom w:val="0"/>
      <w:divBdr>
        <w:top w:val="none" w:sz="0" w:space="0" w:color="auto"/>
        <w:left w:val="none" w:sz="0" w:space="0" w:color="auto"/>
        <w:bottom w:val="none" w:sz="0" w:space="0" w:color="auto"/>
        <w:right w:val="none" w:sz="0" w:space="0" w:color="auto"/>
      </w:divBdr>
    </w:div>
    <w:div w:id="1977644029">
      <w:bodyDiv w:val="1"/>
      <w:marLeft w:val="0"/>
      <w:marRight w:val="0"/>
      <w:marTop w:val="0"/>
      <w:marBottom w:val="0"/>
      <w:divBdr>
        <w:top w:val="none" w:sz="0" w:space="0" w:color="auto"/>
        <w:left w:val="none" w:sz="0" w:space="0" w:color="auto"/>
        <w:bottom w:val="none" w:sz="0" w:space="0" w:color="auto"/>
        <w:right w:val="none" w:sz="0" w:space="0" w:color="auto"/>
      </w:divBdr>
    </w:div>
    <w:div w:id="1987976447">
      <w:bodyDiv w:val="1"/>
      <w:marLeft w:val="0"/>
      <w:marRight w:val="0"/>
      <w:marTop w:val="0"/>
      <w:marBottom w:val="0"/>
      <w:divBdr>
        <w:top w:val="none" w:sz="0" w:space="0" w:color="auto"/>
        <w:left w:val="none" w:sz="0" w:space="0" w:color="auto"/>
        <w:bottom w:val="none" w:sz="0" w:space="0" w:color="auto"/>
        <w:right w:val="none" w:sz="0" w:space="0" w:color="auto"/>
      </w:divBdr>
    </w:div>
    <w:div w:id="199271517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003251">
      <w:bodyDiv w:val="1"/>
      <w:marLeft w:val="0"/>
      <w:marRight w:val="0"/>
      <w:marTop w:val="0"/>
      <w:marBottom w:val="0"/>
      <w:divBdr>
        <w:top w:val="none" w:sz="0" w:space="0" w:color="auto"/>
        <w:left w:val="none" w:sz="0" w:space="0" w:color="auto"/>
        <w:bottom w:val="none" w:sz="0" w:space="0" w:color="auto"/>
        <w:right w:val="none" w:sz="0" w:space="0" w:color="auto"/>
      </w:divBdr>
    </w:div>
    <w:div w:id="2017925326">
      <w:bodyDiv w:val="1"/>
      <w:marLeft w:val="0"/>
      <w:marRight w:val="0"/>
      <w:marTop w:val="0"/>
      <w:marBottom w:val="0"/>
      <w:divBdr>
        <w:top w:val="none" w:sz="0" w:space="0" w:color="auto"/>
        <w:left w:val="none" w:sz="0" w:space="0" w:color="auto"/>
        <w:bottom w:val="none" w:sz="0" w:space="0" w:color="auto"/>
        <w:right w:val="none" w:sz="0" w:space="0" w:color="auto"/>
      </w:divBdr>
    </w:div>
    <w:div w:id="2025983231">
      <w:bodyDiv w:val="1"/>
      <w:marLeft w:val="0"/>
      <w:marRight w:val="0"/>
      <w:marTop w:val="0"/>
      <w:marBottom w:val="0"/>
      <w:divBdr>
        <w:top w:val="none" w:sz="0" w:space="0" w:color="auto"/>
        <w:left w:val="none" w:sz="0" w:space="0" w:color="auto"/>
        <w:bottom w:val="none" w:sz="0" w:space="0" w:color="auto"/>
        <w:right w:val="none" w:sz="0" w:space="0" w:color="auto"/>
      </w:divBdr>
    </w:div>
    <w:div w:id="2045713919">
      <w:bodyDiv w:val="1"/>
      <w:marLeft w:val="0"/>
      <w:marRight w:val="0"/>
      <w:marTop w:val="0"/>
      <w:marBottom w:val="0"/>
      <w:divBdr>
        <w:top w:val="none" w:sz="0" w:space="0" w:color="auto"/>
        <w:left w:val="none" w:sz="0" w:space="0" w:color="auto"/>
        <w:bottom w:val="none" w:sz="0" w:space="0" w:color="auto"/>
        <w:right w:val="none" w:sz="0" w:space="0" w:color="auto"/>
      </w:divBdr>
    </w:div>
    <w:div w:id="2052798256">
      <w:bodyDiv w:val="1"/>
      <w:marLeft w:val="0"/>
      <w:marRight w:val="0"/>
      <w:marTop w:val="0"/>
      <w:marBottom w:val="0"/>
      <w:divBdr>
        <w:top w:val="none" w:sz="0" w:space="0" w:color="auto"/>
        <w:left w:val="none" w:sz="0" w:space="0" w:color="auto"/>
        <w:bottom w:val="none" w:sz="0" w:space="0" w:color="auto"/>
        <w:right w:val="none" w:sz="0" w:space="0" w:color="auto"/>
      </w:divBdr>
    </w:div>
    <w:div w:id="2054377238">
      <w:bodyDiv w:val="1"/>
      <w:marLeft w:val="0"/>
      <w:marRight w:val="0"/>
      <w:marTop w:val="0"/>
      <w:marBottom w:val="0"/>
      <w:divBdr>
        <w:top w:val="none" w:sz="0" w:space="0" w:color="auto"/>
        <w:left w:val="none" w:sz="0" w:space="0" w:color="auto"/>
        <w:bottom w:val="none" w:sz="0" w:space="0" w:color="auto"/>
        <w:right w:val="none" w:sz="0" w:space="0" w:color="auto"/>
      </w:divBdr>
    </w:div>
    <w:div w:id="2070491114">
      <w:bodyDiv w:val="1"/>
      <w:marLeft w:val="0"/>
      <w:marRight w:val="0"/>
      <w:marTop w:val="0"/>
      <w:marBottom w:val="0"/>
      <w:divBdr>
        <w:top w:val="none" w:sz="0" w:space="0" w:color="auto"/>
        <w:left w:val="none" w:sz="0" w:space="0" w:color="auto"/>
        <w:bottom w:val="none" w:sz="0" w:space="0" w:color="auto"/>
        <w:right w:val="none" w:sz="0" w:space="0" w:color="auto"/>
      </w:divBdr>
    </w:div>
    <w:div w:id="2081252118">
      <w:bodyDiv w:val="1"/>
      <w:marLeft w:val="0"/>
      <w:marRight w:val="0"/>
      <w:marTop w:val="0"/>
      <w:marBottom w:val="0"/>
      <w:divBdr>
        <w:top w:val="none" w:sz="0" w:space="0" w:color="auto"/>
        <w:left w:val="none" w:sz="0" w:space="0" w:color="auto"/>
        <w:bottom w:val="none" w:sz="0" w:space="0" w:color="auto"/>
        <w:right w:val="none" w:sz="0" w:space="0" w:color="auto"/>
      </w:divBdr>
    </w:div>
    <w:div w:id="2088842791">
      <w:bodyDiv w:val="1"/>
      <w:marLeft w:val="0"/>
      <w:marRight w:val="0"/>
      <w:marTop w:val="0"/>
      <w:marBottom w:val="0"/>
      <w:divBdr>
        <w:top w:val="none" w:sz="0" w:space="0" w:color="auto"/>
        <w:left w:val="none" w:sz="0" w:space="0" w:color="auto"/>
        <w:bottom w:val="none" w:sz="0" w:space="0" w:color="auto"/>
        <w:right w:val="none" w:sz="0" w:space="0" w:color="auto"/>
      </w:divBdr>
    </w:div>
    <w:div w:id="2090425055">
      <w:bodyDiv w:val="1"/>
      <w:marLeft w:val="0"/>
      <w:marRight w:val="0"/>
      <w:marTop w:val="0"/>
      <w:marBottom w:val="0"/>
      <w:divBdr>
        <w:top w:val="none" w:sz="0" w:space="0" w:color="auto"/>
        <w:left w:val="none" w:sz="0" w:space="0" w:color="auto"/>
        <w:bottom w:val="none" w:sz="0" w:space="0" w:color="auto"/>
        <w:right w:val="none" w:sz="0" w:space="0" w:color="auto"/>
      </w:divBdr>
    </w:div>
    <w:div w:id="2095588933">
      <w:bodyDiv w:val="1"/>
      <w:marLeft w:val="0"/>
      <w:marRight w:val="0"/>
      <w:marTop w:val="0"/>
      <w:marBottom w:val="0"/>
      <w:divBdr>
        <w:top w:val="none" w:sz="0" w:space="0" w:color="auto"/>
        <w:left w:val="none" w:sz="0" w:space="0" w:color="auto"/>
        <w:bottom w:val="none" w:sz="0" w:space="0" w:color="auto"/>
        <w:right w:val="none" w:sz="0" w:space="0" w:color="auto"/>
      </w:divBdr>
      <w:divsChild>
        <w:div w:id="609170579">
          <w:marLeft w:val="0"/>
          <w:marRight w:val="0"/>
          <w:marTop w:val="0"/>
          <w:marBottom w:val="0"/>
          <w:divBdr>
            <w:top w:val="none" w:sz="0" w:space="0" w:color="auto"/>
            <w:left w:val="none" w:sz="0" w:space="0" w:color="auto"/>
            <w:bottom w:val="none" w:sz="0" w:space="0" w:color="auto"/>
            <w:right w:val="none" w:sz="0" w:space="0" w:color="auto"/>
          </w:divBdr>
        </w:div>
      </w:divsChild>
    </w:div>
    <w:div w:id="2097480895">
      <w:bodyDiv w:val="1"/>
      <w:marLeft w:val="0"/>
      <w:marRight w:val="0"/>
      <w:marTop w:val="0"/>
      <w:marBottom w:val="0"/>
      <w:divBdr>
        <w:top w:val="none" w:sz="0" w:space="0" w:color="auto"/>
        <w:left w:val="none" w:sz="0" w:space="0" w:color="auto"/>
        <w:bottom w:val="none" w:sz="0" w:space="0" w:color="auto"/>
        <w:right w:val="none" w:sz="0" w:space="0" w:color="auto"/>
      </w:divBdr>
    </w:div>
    <w:div w:id="2097558474">
      <w:bodyDiv w:val="1"/>
      <w:marLeft w:val="0"/>
      <w:marRight w:val="0"/>
      <w:marTop w:val="0"/>
      <w:marBottom w:val="0"/>
      <w:divBdr>
        <w:top w:val="none" w:sz="0" w:space="0" w:color="auto"/>
        <w:left w:val="none" w:sz="0" w:space="0" w:color="auto"/>
        <w:bottom w:val="none" w:sz="0" w:space="0" w:color="auto"/>
        <w:right w:val="none" w:sz="0" w:space="0" w:color="auto"/>
      </w:divBdr>
    </w:div>
    <w:div w:id="21004428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0955266">
      <w:bodyDiv w:val="1"/>
      <w:marLeft w:val="0"/>
      <w:marRight w:val="0"/>
      <w:marTop w:val="0"/>
      <w:marBottom w:val="0"/>
      <w:divBdr>
        <w:top w:val="none" w:sz="0" w:space="0" w:color="auto"/>
        <w:left w:val="none" w:sz="0" w:space="0" w:color="auto"/>
        <w:bottom w:val="none" w:sz="0" w:space="0" w:color="auto"/>
        <w:right w:val="none" w:sz="0" w:space="0" w:color="auto"/>
      </w:divBdr>
    </w:div>
    <w:div w:id="2125075651">
      <w:bodyDiv w:val="1"/>
      <w:marLeft w:val="0"/>
      <w:marRight w:val="0"/>
      <w:marTop w:val="0"/>
      <w:marBottom w:val="0"/>
      <w:divBdr>
        <w:top w:val="none" w:sz="0" w:space="0" w:color="auto"/>
        <w:left w:val="none" w:sz="0" w:space="0" w:color="auto"/>
        <w:bottom w:val="none" w:sz="0" w:space="0" w:color="auto"/>
        <w:right w:val="none" w:sz="0" w:space="0" w:color="auto"/>
      </w:divBdr>
    </w:div>
    <w:div w:id="2132935599">
      <w:bodyDiv w:val="1"/>
      <w:marLeft w:val="0"/>
      <w:marRight w:val="0"/>
      <w:marTop w:val="0"/>
      <w:marBottom w:val="0"/>
      <w:divBdr>
        <w:top w:val="none" w:sz="0" w:space="0" w:color="auto"/>
        <w:left w:val="none" w:sz="0" w:space="0" w:color="auto"/>
        <w:bottom w:val="none" w:sz="0" w:space="0" w:color="auto"/>
        <w:right w:val="none" w:sz="0" w:space="0" w:color="auto"/>
      </w:divBdr>
    </w:div>
    <w:div w:id="214264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12bis/Docs/R4-2416074.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WG4_Radio/TSGR4_112bis/Docs/R4-2415957.zip" TargetMode="External"/><Relationship Id="rId17" Type="http://schemas.openxmlformats.org/officeDocument/2006/relationships/hyperlink" Target="https://www.3gpp.org/ftp/TSG_RAN/WG4_Radio/TSGR4_112bis/Docs/R4-2416075.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2bis/Docs/R4-2416188.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112bis/Docs/R4-2415957.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12bis/Docs/R4-24158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2.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3.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631</TotalTime>
  <Pages>6</Pages>
  <Words>1377</Words>
  <Characters>7855</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155</cp:revision>
  <cp:lastPrinted>2019-04-25T01:09:00Z</cp:lastPrinted>
  <dcterms:created xsi:type="dcterms:W3CDTF">2024-05-14T09:35:00Z</dcterms:created>
  <dcterms:modified xsi:type="dcterms:W3CDTF">2024-10-10T10:29:00Z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